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1F48" w14:textId="4E0040E4" w:rsidR="00E55A2F" w:rsidRDefault="009F1182" w:rsidP="009F118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2" behindDoc="1" locked="0" layoutInCell="1" allowOverlap="1" wp14:anchorId="08DC02C0" wp14:editId="7ACCE5EB">
            <wp:simplePos x="0" y="0"/>
            <wp:positionH relativeFrom="page">
              <wp:posOffset>552450</wp:posOffset>
            </wp:positionH>
            <wp:positionV relativeFrom="paragraph">
              <wp:posOffset>0</wp:posOffset>
            </wp:positionV>
            <wp:extent cx="6197600" cy="1525905"/>
            <wp:effectExtent l="0" t="0" r="0" b="0"/>
            <wp:wrapTopAndBottom/>
            <wp:docPr id="3806293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29340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06ED7" w14:textId="4DB4330B" w:rsidR="009F1182" w:rsidRPr="009F1182" w:rsidRDefault="009F1182" w:rsidP="01798880">
      <w:pPr>
        <w:pStyle w:val="Title"/>
        <w:ind w:left="0" w:right="1080" w:firstLine="0"/>
        <w:jc w:val="center"/>
        <w:rPr>
          <w:sz w:val="140"/>
          <w:szCs w:val="140"/>
        </w:rPr>
      </w:pPr>
      <w:r w:rsidRPr="009F1182">
        <w:rPr>
          <w:color w:val="45535F"/>
          <w:spacing w:val="26"/>
          <w:sz w:val="140"/>
          <w:szCs w:val="140"/>
        </w:rPr>
        <w:t>202</w:t>
      </w:r>
      <w:r w:rsidR="50A93DBB" w:rsidRPr="009F1182">
        <w:rPr>
          <w:color w:val="45535F"/>
          <w:spacing w:val="26"/>
          <w:sz w:val="140"/>
          <w:szCs w:val="140"/>
        </w:rPr>
        <w:t>6</w:t>
      </w:r>
      <w:r w:rsidR="544DEEEB">
        <w:rPr>
          <w:color w:val="45535F"/>
          <w:spacing w:val="26"/>
          <w:sz w:val="140"/>
          <w:szCs w:val="140"/>
        </w:rPr>
        <w:t xml:space="preserve"> </w:t>
      </w:r>
    </w:p>
    <w:p w14:paraId="09FEC07E" w14:textId="2E12ECFD" w:rsidR="009F1182" w:rsidRPr="009F1182" w:rsidRDefault="00260426" w:rsidP="01798880">
      <w:pPr>
        <w:pStyle w:val="Title"/>
        <w:ind w:left="0" w:right="1080" w:firstLine="0"/>
        <w:jc w:val="center"/>
        <w:rPr>
          <w:sz w:val="140"/>
          <w:szCs w:val="140"/>
        </w:rPr>
      </w:pPr>
      <w:r w:rsidRPr="009F1182">
        <w:rPr>
          <w:color w:val="45535F"/>
          <w:spacing w:val="26"/>
          <w:sz w:val="140"/>
          <w:szCs w:val="140"/>
        </w:rPr>
        <w:t xml:space="preserve">MEDIA </w:t>
      </w:r>
    </w:p>
    <w:p w14:paraId="6BE1E592" w14:textId="2E12ECFD" w:rsidR="009F1182" w:rsidRPr="009F1182" w:rsidRDefault="00260426" w:rsidP="009F1182">
      <w:pPr>
        <w:pStyle w:val="Title"/>
        <w:ind w:left="0" w:right="1080" w:firstLine="0"/>
        <w:jc w:val="center"/>
        <w:rPr>
          <w:sz w:val="140"/>
          <w:szCs w:val="140"/>
        </w:rPr>
      </w:pPr>
      <w:r w:rsidRPr="009F1182">
        <w:rPr>
          <w:color w:val="45535F"/>
          <w:spacing w:val="26"/>
          <w:sz w:val="140"/>
          <w:szCs w:val="140"/>
        </w:rPr>
        <w:t>TOOLKIT</w:t>
      </w:r>
    </w:p>
    <w:p w14:paraId="5430F8C4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75C4523D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0793E29A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4F68EBE9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072F2BCE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37B02F5D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7D15DF18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4B1C9387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22548CF8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20B0C14A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37F3FA64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25D9A53F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29A53057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413C33E6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3D9FE488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3A0F176A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70020776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7C4F2DED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04A1E0D3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513ABEB7" w14:textId="77777777" w:rsidR="00E55A2F" w:rsidRDefault="00E55A2F">
      <w:pPr>
        <w:pStyle w:val="BodyText"/>
        <w:rPr>
          <w:rFonts w:ascii="Futura PT Bold"/>
          <w:b/>
          <w:sz w:val="20"/>
        </w:rPr>
      </w:pPr>
    </w:p>
    <w:p w14:paraId="220D01D7" w14:textId="219D661A" w:rsidR="00E55A2F" w:rsidRPr="009F1182" w:rsidRDefault="00652EF9" w:rsidP="00711964">
      <w:pPr>
        <w:pStyle w:val="BodyText"/>
        <w:rPr>
          <w:rFonts w:ascii="Futura PT Bold"/>
          <w:b/>
          <w:sz w:val="20"/>
        </w:rPr>
        <w:sectPr w:rsidR="00E55A2F" w:rsidRPr="009F1182" w:rsidSect="00273BF0">
          <w:type w:val="continuous"/>
          <w:pgSz w:w="11920" w:h="16860"/>
          <w:pgMar w:top="540" w:right="40" w:bottom="280" w:left="72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30D0E51" wp14:editId="753455F6">
            <wp:simplePos x="0" y="0"/>
            <wp:positionH relativeFrom="page">
              <wp:posOffset>4176395</wp:posOffset>
            </wp:positionH>
            <wp:positionV relativeFrom="paragraph">
              <wp:posOffset>734060</wp:posOffset>
            </wp:positionV>
            <wp:extent cx="3185720" cy="49225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20" cy="492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C576A" w14:textId="2EF5F1F5" w:rsidR="00E55A2F" w:rsidRDefault="00510A80" w:rsidP="00320812">
      <w:pPr>
        <w:spacing w:before="70"/>
        <w:ind w:right="720"/>
        <w:rPr>
          <w:rFonts w:ascii="Futura PT Bold"/>
          <w:b/>
          <w:sz w:val="36"/>
        </w:rPr>
      </w:pPr>
      <w:r>
        <w:rPr>
          <w:rFonts w:ascii="Futura PT Bold"/>
          <w:b/>
          <w:color w:val="B3BA35"/>
          <w:sz w:val="36"/>
        </w:rPr>
        <w:lastRenderedPageBreak/>
        <w:t>MEN AS ALLIES</w:t>
      </w:r>
      <w:r w:rsidR="00260426">
        <w:rPr>
          <w:rFonts w:ascii="Futura PT Bold"/>
          <w:b/>
          <w:color w:val="B3BA35"/>
          <w:spacing w:val="37"/>
          <w:sz w:val="36"/>
        </w:rPr>
        <w:t xml:space="preserve"> </w:t>
      </w:r>
      <w:r w:rsidR="00260426">
        <w:rPr>
          <w:rFonts w:ascii="Futura PT Bold"/>
          <w:b/>
          <w:color w:val="B3BA35"/>
          <w:sz w:val="36"/>
        </w:rPr>
        <w:t>SPEAKERS,</w:t>
      </w:r>
      <w:r w:rsidR="00260426">
        <w:rPr>
          <w:rFonts w:ascii="Futura PT Bold"/>
          <w:b/>
          <w:color w:val="B3BA35"/>
          <w:spacing w:val="35"/>
          <w:sz w:val="36"/>
        </w:rPr>
        <w:t xml:space="preserve"> </w:t>
      </w:r>
      <w:r w:rsidR="00260426">
        <w:rPr>
          <w:rFonts w:ascii="Futura PT Bold"/>
          <w:b/>
          <w:color w:val="B3BA35"/>
          <w:sz w:val="36"/>
        </w:rPr>
        <w:t>SPONSORS</w:t>
      </w:r>
      <w:r w:rsidR="00260426">
        <w:rPr>
          <w:rFonts w:ascii="Futura PT Bold"/>
          <w:b/>
          <w:color w:val="B3BA35"/>
          <w:spacing w:val="38"/>
          <w:sz w:val="36"/>
        </w:rPr>
        <w:t xml:space="preserve"> </w:t>
      </w:r>
      <w:r w:rsidR="00260426">
        <w:rPr>
          <w:rFonts w:ascii="Futura PT Bold"/>
          <w:b/>
          <w:color w:val="B3BA35"/>
          <w:sz w:val="36"/>
        </w:rPr>
        <w:t>AND</w:t>
      </w:r>
      <w:r w:rsidR="00260426">
        <w:rPr>
          <w:rFonts w:ascii="Futura PT Bold"/>
          <w:b/>
          <w:color w:val="B3BA35"/>
          <w:spacing w:val="37"/>
          <w:sz w:val="36"/>
        </w:rPr>
        <w:t xml:space="preserve"> </w:t>
      </w:r>
      <w:r w:rsidR="008144E8">
        <w:rPr>
          <w:rFonts w:ascii="Futura PT Bold"/>
          <w:b/>
          <w:color w:val="B3BA35"/>
          <w:spacing w:val="-2"/>
          <w:sz w:val="36"/>
        </w:rPr>
        <w:t>PARTNERS</w:t>
      </w:r>
      <w:r w:rsidR="009F1182">
        <w:rPr>
          <w:rFonts w:ascii="Futura PT Bold"/>
          <w:b/>
          <w:color w:val="B3BA35"/>
          <w:spacing w:val="-2"/>
          <w:sz w:val="36"/>
        </w:rPr>
        <w:t>:</w:t>
      </w:r>
    </w:p>
    <w:p w14:paraId="3C827432" w14:textId="5AEE3619" w:rsidR="00E55A2F" w:rsidRPr="006C1466" w:rsidRDefault="00260426" w:rsidP="747A784F">
      <w:pPr>
        <w:pStyle w:val="BodyText"/>
        <w:spacing w:before="221"/>
        <w:ind w:right="720"/>
        <w:rPr>
          <w:color w:val="404040" w:themeColor="text1" w:themeTint="BF"/>
          <w:sz w:val="22"/>
          <w:szCs w:val="22"/>
        </w:rPr>
      </w:pPr>
      <w:r w:rsidRPr="006C1466">
        <w:rPr>
          <w:color w:val="404040" w:themeColor="text1" w:themeTint="BF"/>
          <w:sz w:val="22"/>
          <w:szCs w:val="22"/>
        </w:rPr>
        <w:t>The</w:t>
      </w:r>
      <w:r w:rsidRPr="006C1466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202</w:t>
      </w:r>
      <w:r w:rsidR="3312B899" w:rsidRPr="006C1466">
        <w:rPr>
          <w:color w:val="404040" w:themeColor="text1" w:themeTint="BF"/>
          <w:sz w:val="22"/>
          <w:szCs w:val="22"/>
        </w:rPr>
        <w:t>6</w:t>
      </w:r>
      <w:r w:rsidR="0070384B" w:rsidRPr="006C1466">
        <w:rPr>
          <w:color w:val="404040" w:themeColor="text1" w:themeTint="BF"/>
          <w:spacing w:val="-4"/>
          <w:sz w:val="22"/>
          <w:szCs w:val="22"/>
        </w:rPr>
        <w:t xml:space="preserve"> </w:t>
      </w:r>
      <w:hyperlink r:id="rId10" w:history="1">
        <w:r w:rsidR="0070384B" w:rsidRPr="006C1466">
          <w:rPr>
            <w:color w:val="404040" w:themeColor="text1" w:themeTint="BF"/>
            <w:sz w:val="22"/>
            <w:szCs w:val="22"/>
          </w:rPr>
          <w:t>Men as Allies</w:t>
        </w:r>
        <w:r w:rsidR="00E55A2F" w:rsidRPr="006C1466">
          <w:rPr>
            <w:color w:val="404040" w:themeColor="text1" w:themeTint="BF"/>
            <w:spacing w:val="-1"/>
            <w:sz w:val="22"/>
            <w:szCs w:val="22"/>
          </w:rPr>
          <w:t xml:space="preserve"> </w:t>
        </w:r>
        <w:r w:rsidR="00E55A2F" w:rsidRPr="006C1466">
          <w:rPr>
            <w:color w:val="404040" w:themeColor="text1" w:themeTint="BF"/>
            <w:sz w:val="22"/>
            <w:szCs w:val="22"/>
          </w:rPr>
          <w:t>Conference</w:t>
        </w:r>
      </w:hyperlink>
      <w:r w:rsidRPr="006C1466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will</w:t>
      </w:r>
      <w:r w:rsidRPr="006C1466">
        <w:rPr>
          <w:color w:val="404040" w:themeColor="text1" w:themeTint="BF"/>
          <w:spacing w:val="-3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take</w:t>
      </w:r>
      <w:r w:rsidRPr="006C1466">
        <w:rPr>
          <w:color w:val="404040" w:themeColor="text1" w:themeTint="BF"/>
          <w:spacing w:val="-3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place</w:t>
      </w:r>
      <w:r w:rsidRPr="006C1466">
        <w:rPr>
          <w:color w:val="404040" w:themeColor="text1" w:themeTint="BF"/>
          <w:spacing w:val="-4"/>
          <w:sz w:val="22"/>
          <w:szCs w:val="22"/>
        </w:rPr>
        <w:t xml:space="preserve"> </w:t>
      </w:r>
      <w:r w:rsidR="0070384B" w:rsidRPr="006C1466">
        <w:rPr>
          <w:color w:val="404040" w:themeColor="text1" w:themeTint="BF"/>
          <w:sz w:val="22"/>
          <w:szCs w:val="22"/>
        </w:rPr>
        <w:t>in Clearwater, FL</w:t>
      </w:r>
      <w:r w:rsidRPr="006C1466">
        <w:rPr>
          <w:color w:val="404040" w:themeColor="text1" w:themeTint="BF"/>
          <w:spacing w:val="-2"/>
          <w:sz w:val="22"/>
          <w:szCs w:val="22"/>
        </w:rPr>
        <w:t xml:space="preserve"> </w:t>
      </w:r>
      <w:r w:rsidR="009300B4" w:rsidRPr="006C1466">
        <w:rPr>
          <w:color w:val="404040" w:themeColor="text1" w:themeTint="BF"/>
          <w:sz w:val="22"/>
          <w:szCs w:val="22"/>
        </w:rPr>
        <w:t>on February 1</w:t>
      </w:r>
      <w:r w:rsidR="41D0EA58" w:rsidRPr="006C1466">
        <w:rPr>
          <w:color w:val="404040" w:themeColor="text1" w:themeTint="BF"/>
          <w:sz w:val="22"/>
          <w:szCs w:val="22"/>
        </w:rPr>
        <w:t>8</w:t>
      </w:r>
      <w:r w:rsidR="009300B4" w:rsidRPr="006C1466">
        <w:rPr>
          <w:color w:val="404040" w:themeColor="text1" w:themeTint="BF"/>
          <w:sz w:val="22"/>
          <w:szCs w:val="22"/>
        </w:rPr>
        <w:t>-</w:t>
      </w:r>
      <w:r w:rsidR="72689D8E" w:rsidRPr="006C1466">
        <w:rPr>
          <w:color w:val="404040" w:themeColor="text1" w:themeTint="BF"/>
          <w:sz w:val="22"/>
          <w:szCs w:val="22"/>
        </w:rPr>
        <w:t>19</w:t>
      </w:r>
      <w:r w:rsidR="009300B4" w:rsidRPr="006C1466">
        <w:rPr>
          <w:color w:val="404040" w:themeColor="text1" w:themeTint="BF"/>
          <w:sz w:val="22"/>
          <w:szCs w:val="22"/>
        </w:rPr>
        <w:t>, 202</w:t>
      </w:r>
      <w:r w:rsidR="319DE864" w:rsidRPr="006C1466">
        <w:rPr>
          <w:color w:val="404040" w:themeColor="text1" w:themeTint="BF"/>
          <w:sz w:val="22"/>
          <w:szCs w:val="22"/>
        </w:rPr>
        <w:t>6</w:t>
      </w:r>
      <w:r w:rsidR="009300B4" w:rsidRPr="006C1466">
        <w:rPr>
          <w:color w:val="404040" w:themeColor="text1" w:themeTint="BF"/>
          <w:sz w:val="22"/>
          <w:szCs w:val="22"/>
        </w:rPr>
        <w:t>.</w:t>
      </w:r>
    </w:p>
    <w:p w14:paraId="73B07136" w14:textId="77777777" w:rsidR="00E55A2F" w:rsidRPr="006C1466" w:rsidRDefault="00E55A2F" w:rsidP="747A784F">
      <w:pPr>
        <w:pStyle w:val="BodyText"/>
        <w:spacing w:before="3"/>
        <w:ind w:right="720"/>
        <w:rPr>
          <w:color w:val="404040" w:themeColor="text1" w:themeTint="BF"/>
          <w:sz w:val="22"/>
          <w:szCs w:val="22"/>
        </w:rPr>
      </w:pPr>
    </w:p>
    <w:p w14:paraId="10C7BA45" w14:textId="5F830B4D" w:rsidR="77DE762D" w:rsidRPr="006C1466" w:rsidRDefault="77DE762D" w:rsidP="12B95802">
      <w:pPr>
        <w:pStyle w:val="BodyText"/>
        <w:spacing w:line="247" w:lineRule="auto"/>
        <w:ind w:right="720"/>
        <w:rPr>
          <w:color w:val="404040" w:themeColor="text1" w:themeTint="BF"/>
          <w:sz w:val="22"/>
          <w:szCs w:val="22"/>
        </w:rPr>
      </w:pPr>
      <w:r w:rsidRPr="006C1466">
        <w:rPr>
          <w:color w:val="404040" w:themeColor="text1" w:themeTint="BF"/>
          <w:sz w:val="22"/>
          <w:szCs w:val="22"/>
        </w:rPr>
        <w:t>As a valued Men as Allies speaker, sponsor, or partner, we’re excited to provide you with</w:t>
      </w:r>
      <w:r w:rsidRPr="006C1466">
        <w:rPr>
          <w:b/>
          <w:bCs/>
          <w:color w:val="404040" w:themeColor="text1" w:themeTint="BF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marketing assets that you can share with your networks to help build awareness and engagement ahead of the conference.</w:t>
      </w:r>
    </w:p>
    <w:p w14:paraId="5F6C1229" w14:textId="77777777" w:rsidR="00E55A2F" w:rsidRDefault="00E55A2F" w:rsidP="00320812">
      <w:pPr>
        <w:pStyle w:val="BodyText"/>
        <w:spacing w:before="74"/>
        <w:ind w:right="720"/>
      </w:pPr>
    </w:p>
    <w:p w14:paraId="5001A14F" w14:textId="46D8D681" w:rsidR="00E55A2F" w:rsidRDefault="00273BF0" w:rsidP="00320812">
      <w:pPr>
        <w:pStyle w:val="Heading1"/>
        <w:ind w:left="0" w:right="720"/>
        <w:rPr>
          <w:color w:val="B3BA35"/>
        </w:rPr>
      </w:pPr>
      <w:bookmarkStart w:id="0" w:name="DESCRIPTION"/>
      <w:bookmarkEnd w:id="0"/>
      <w:r>
        <w:rPr>
          <w:color w:val="B3BA35"/>
          <w:spacing w:val="-2"/>
        </w:rPr>
        <w:t xml:space="preserve">CONFERENCE </w:t>
      </w:r>
      <w:r w:rsidR="00260426">
        <w:rPr>
          <w:color w:val="B3BA35"/>
          <w:spacing w:val="-2"/>
        </w:rPr>
        <w:t>DESCRIPTION</w:t>
      </w:r>
    </w:p>
    <w:p w14:paraId="7BAB953B" w14:textId="3A9DBD23" w:rsidR="00695196" w:rsidRPr="006C1466" w:rsidRDefault="00320812" w:rsidP="747A784F">
      <w:pPr>
        <w:spacing w:after="160" w:line="276" w:lineRule="auto"/>
        <w:ind w:right="810"/>
        <w:rPr>
          <w:color w:val="404040" w:themeColor="text1" w:themeTint="BF"/>
        </w:rPr>
      </w:pPr>
      <w:r w:rsidRPr="006C1466">
        <w:rPr>
          <w:color w:val="404040" w:themeColor="text1" w:themeTint="BF"/>
        </w:rPr>
        <w:t xml:space="preserve">Men as Allies is a two-day conference tailored for male leaders and managers in the manufacturing industry </w:t>
      </w:r>
      <w:r w:rsidR="6F760B89" w:rsidRPr="006C1466">
        <w:rPr>
          <w:color w:val="404040" w:themeColor="text1" w:themeTint="BF"/>
        </w:rPr>
        <w:t>who want</w:t>
      </w:r>
      <w:r w:rsidR="2F81111C" w:rsidRPr="006C1466">
        <w:rPr>
          <w:color w:val="404040" w:themeColor="text1" w:themeTint="BF"/>
        </w:rPr>
        <w:t xml:space="preserve"> to leverage allyship to drive stronger team performance, improve employee engagement, and boost organizational results. </w:t>
      </w:r>
    </w:p>
    <w:p w14:paraId="29C90198" w14:textId="765657BB" w:rsidR="00695196" w:rsidRPr="006C1466" w:rsidRDefault="00320812" w:rsidP="747A784F">
      <w:pPr>
        <w:ind w:right="720"/>
        <w:rPr>
          <w:color w:val="404040" w:themeColor="text1" w:themeTint="BF"/>
        </w:rPr>
      </w:pPr>
      <w:r w:rsidRPr="006C1466">
        <w:rPr>
          <w:color w:val="404040" w:themeColor="text1" w:themeTint="BF"/>
        </w:rPr>
        <w:t>Over two days, participants will hear presentations and engage in discussions led by industry experts, offering practical insights and real-life examples to better support and advocate for women in the industry, driving meaningful and lasting change in their organizations.</w:t>
      </w:r>
    </w:p>
    <w:p w14:paraId="38654D5C" w14:textId="3FE1128C" w:rsidR="00695196" w:rsidRPr="006C1466" w:rsidRDefault="00260426" w:rsidP="747A784F">
      <w:pPr>
        <w:pStyle w:val="BodyText"/>
        <w:spacing w:before="205"/>
        <w:ind w:right="720"/>
        <w:rPr>
          <w:color w:val="404040" w:themeColor="text1" w:themeTint="BF"/>
          <w:sz w:val="22"/>
          <w:szCs w:val="22"/>
        </w:rPr>
      </w:pPr>
      <w:r w:rsidRPr="006C1466">
        <w:rPr>
          <w:color w:val="404040" w:themeColor="text1" w:themeTint="BF"/>
          <w:sz w:val="22"/>
          <w:szCs w:val="22"/>
        </w:rPr>
        <w:t>Featured</w:t>
      </w:r>
      <w:r w:rsidRPr="006C1466">
        <w:rPr>
          <w:color w:val="404040" w:themeColor="text1" w:themeTint="BF"/>
          <w:spacing w:val="-7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sessions</w:t>
      </w:r>
      <w:r w:rsidRPr="006C1466">
        <w:rPr>
          <w:color w:val="404040" w:themeColor="text1" w:themeTint="BF"/>
          <w:spacing w:val="-2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and</w:t>
      </w:r>
      <w:r w:rsidRPr="006C1466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speakers</w:t>
      </w:r>
      <w:r w:rsidRPr="006C1466">
        <w:rPr>
          <w:color w:val="404040" w:themeColor="text1" w:themeTint="BF"/>
          <w:spacing w:val="-2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for</w:t>
      </w:r>
      <w:r w:rsidRPr="006C1466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this</w:t>
      </w:r>
      <w:r w:rsidRPr="006C1466">
        <w:rPr>
          <w:color w:val="404040" w:themeColor="text1" w:themeTint="BF"/>
          <w:spacing w:val="-2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year’s</w:t>
      </w:r>
      <w:r w:rsidRPr="006C1466">
        <w:rPr>
          <w:color w:val="404040" w:themeColor="text1" w:themeTint="BF"/>
          <w:spacing w:val="-3"/>
          <w:sz w:val="22"/>
          <w:szCs w:val="22"/>
        </w:rPr>
        <w:t xml:space="preserve"> </w:t>
      </w:r>
      <w:r w:rsidR="006B412D" w:rsidRPr="006C1466">
        <w:rPr>
          <w:color w:val="404040" w:themeColor="text1" w:themeTint="BF"/>
          <w:sz w:val="22"/>
          <w:szCs w:val="22"/>
        </w:rPr>
        <w:t>Men as Allies</w:t>
      </w:r>
      <w:r w:rsidR="009F1182" w:rsidRPr="006C1466">
        <w:rPr>
          <w:color w:val="404040" w:themeColor="text1" w:themeTint="BF"/>
          <w:spacing w:val="-2"/>
          <w:sz w:val="22"/>
          <w:szCs w:val="22"/>
        </w:rPr>
        <w:t xml:space="preserve"> </w:t>
      </w:r>
      <w:r w:rsidR="00320812" w:rsidRPr="006C1466">
        <w:rPr>
          <w:color w:val="404040" w:themeColor="text1" w:themeTint="BF"/>
          <w:sz w:val="22"/>
          <w:szCs w:val="22"/>
        </w:rPr>
        <w:t>c</w:t>
      </w:r>
      <w:r w:rsidRPr="006C1466">
        <w:rPr>
          <w:color w:val="404040" w:themeColor="text1" w:themeTint="BF"/>
          <w:sz w:val="22"/>
          <w:szCs w:val="22"/>
        </w:rPr>
        <w:t>onference</w:t>
      </w:r>
      <w:r w:rsidRPr="006C1466">
        <w:rPr>
          <w:color w:val="404040" w:themeColor="text1" w:themeTint="BF"/>
          <w:spacing w:val="-1"/>
          <w:sz w:val="22"/>
          <w:szCs w:val="22"/>
        </w:rPr>
        <w:t xml:space="preserve"> </w:t>
      </w:r>
      <w:r w:rsidRPr="006C1466">
        <w:rPr>
          <w:color w:val="404040" w:themeColor="text1" w:themeTint="BF"/>
          <w:spacing w:val="-2"/>
          <w:sz w:val="22"/>
          <w:szCs w:val="22"/>
        </w:rPr>
        <w:t>include:</w:t>
      </w:r>
    </w:p>
    <w:p w14:paraId="64ECBCCD" w14:textId="77777777" w:rsidR="006F352D" w:rsidRPr="006C1466" w:rsidRDefault="006F352D" w:rsidP="747A784F">
      <w:pPr>
        <w:ind w:left="990" w:right="720" w:hanging="270"/>
        <w:rPr>
          <w:color w:val="404040" w:themeColor="text1" w:themeTint="BF"/>
        </w:rPr>
      </w:pPr>
    </w:p>
    <w:p w14:paraId="49ED4AD2" w14:textId="40E3C40D" w:rsidR="1506EA9E" w:rsidRPr="006C1466" w:rsidRDefault="1506EA9E" w:rsidP="747A784F">
      <w:pPr>
        <w:widowControl/>
        <w:numPr>
          <w:ilvl w:val="0"/>
          <w:numId w:val="7"/>
        </w:numPr>
        <w:shd w:val="clear" w:color="auto" w:fill="FFFFFF" w:themeFill="background1"/>
        <w:ind w:left="990" w:right="720" w:hanging="270"/>
        <w:rPr>
          <w:b/>
          <w:bCs/>
          <w:color w:val="404040" w:themeColor="text1" w:themeTint="BF"/>
        </w:rPr>
      </w:pPr>
      <w:r w:rsidRPr="006C1466">
        <w:rPr>
          <w:b/>
          <w:bCs/>
          <w:color w:val="404040" w:themeColor="text1" w:themeTint="BF"/>
        </w:rPr>
        <w:t>Opening Keynote</w:t>
      </w:r>
    </w:p>
    <w:p w14:paraId="133E6B67" w14:textId="7B13ACFC" w:rsidR="1506EA9E" w:rsidRPr="006C1466" w:rsidRDefault="1506EA9E" w:rsidP="747A784F">
      <w:pPr>
        <w:widowControl/>
        <w:shd w:val="clear" w:color="auto" w:fill="FFFFFF" w:themeFill="background1"/>
        <w:ind w:left="990" w:right="72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David Fernandes, Senior Vice President, Mazda Toyota Manufacturing, (MTM)</w:t>
      </w:r>
    </w:p>
    <w:p w14:paraId="5B0DD781" w14:textId="2179710D" w:rsidR="3982FF03" w:rsidRPr="006C1466" w:rsidRDefault="3982FF03" w:rsidP="747A784F">
      <w:pPr>
        <w:widowControl/>
        <w:shd w:val="clear" w:color="auto" w:fill="FFFFFF" w:themeFill="background1"/>
        <w:ind w:left="720" w:right="72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</w:p>
    <w:p w14:paraId="512D27D8" w14:textId="4957F4DA" w:rsidR="00320812" w:rsidRPr="006C1466" w:rsidRDefault="79DADB9A" w:rsidP="747A78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990" w:right="720" w:hanging="27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b/>
          <w:bCs/>
          <w:color w:val="404040" w:themeColor="text1" w:themeTint="BF"/>
        </w:rPr>
        <w:t>Building Trust: The Key to Effective Allyship</w:t>
      </w:r>
      <w:r w:rsidR="00320812" w:rsidRPr="006C1466">
        <w:rPr>
          <w:color w:val="404040" w:themeColor="text1" w:themeTint="BF"/>
        </w:rPr>
        <w:br/>
      </w:r>
      <w:r w:rsidR="58C2F7FC"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Forrest Large, Owner - L2 - Learning &amp; Development</w:t>
      </w:r>
    </w:p>
    <w:p w14:paraId="09A2B8FB" w14:textId="3AA7A7C6" w:rsidR="00320812" w:rsidRPr="006C1466" w:rsidRDefault="58C2F7FC" w:rsidP="747A784F">
      <w:pPr>
        <w:pStyle w:val="ListParagraph"/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990" w:hanging="27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rFonts w:ascii="Arial" w:eastAsia="Arial" w:hAnsi="Arial" w:cs="Arial"/>
          <w:b/>
          <w:bCs/>
          <w:color w:val="404040" w:themeColor="text1" w:themeTint="BF"/>
        </w:rPr>
        <w:t>In Her Words: Women’s Perspectives on Support at Work</w:t>
      </w:r>
      <w:r w:rsidR="00320812" w:rsidRPr="006C1466">
        <w:rPr>
          <w:rFonts w:ascii="Arial" w:eastAsia="Times New Roman" w:hAnsi="Arial" w:cs="Arial"/>
          <w:b/>
          <w:bCs/>
          <w:color w:val="404040" w:themeColor="text1" w:themeTint="BF"/>
          <w:bdr w:val="none" w:sz="0" w:space="0" w:color="auto" w:frame="1"/>
        </w:rPr>
        <w:br/>
      </w:r>
      <w:r w:rsidR="00320812" w:rsidRPr="006C1466">
        <w:rPr>
          <w:rFonts w:asciiTheme="minorHAnsi" w:eastAsiaTheme="minorEastAsia" w:hAnsiTheme="minorHAnsi" w:cstheme="minorBidi"/>
          <w:b/>
          <w:bCs/>
          <w:i/>
          <w:iCs/>
          <w:color w:val="404040" w:themeColor="text1" w:themeTint="BF"/>
          <w:bdr w:val="none" w:sz="0" w:space="0" w:color="auto" w:frame="1"/>
        </w:rPr>
        <w:t>Moderated by: </w:t>
      </w:r>
      <w:r w:rsidR="6425F7B4"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Allison Grealis, President &amp; Founder, Women in Manufacturing (WiM)</w:t>
      </w:r>
    </w:p>
    <w:p w14:paraId="429F24C4" w14:textId="77777777" w:rsidR="00320812" w:rsidRPr="006C1466" w:rsidRDefault="00320812" w:rsidP="747A784F">
      <w:pPr>
        <w:widowControl/>
        <w:shd w:val="clear" w:color="auto" w:fill="FFFFFF" w:themeFill="background1"/>
        <w:spacing w:line="259" w:lineRule="auto"/>
        <w:ind w:left="990" w:right="720"/>
        <w:rPr>
          <w:rFonts w:asciiTheme="minorHAnsi" w:eastAsiaTheme="minorEastAsia" w:hAnsiTheme="minorHAnsi" w:cstheme="minorBidi"/>
          <w:b/>
          <w:bCs/>
          <w:color w:val="404040" w:themeColor="text1" w:themeTint="BF"/>
        </w:rPr>
      </w:pPr>
      <w:r w:rsidRPr="006C1466">
        <w:rPr>
          <w:rFonts w:asciiTheme="minorHAnsi" w:eastAsiaTheme="minorEastAsia" w:hAnsiTheme="minorHAnsi" w:cstheme="minorBidi"/>
          <w:b/>
          <w:bCs/>
          <w:color w:val="404040" w:themeColor="text1" w:themeTint="BF"/>
        </w:rPr>
        <w:t>Panelists:</w:t>
      </w:r>
    </w:p>
    <w:p w14:paraId="6F8028D7" w14:textId="7854589C" w:rsidR="00320812" w:rsidRPr="006C1466" w:rsidRDefault="762175D8" w:rsidP="747A784F">
      <w:pPr>
        <w:shd w:val="clear" w:color="auto" w:fill="FFFFFF" w:themeFill="background1"/>
        <w:spacing w:line="259" w:lineRule="auto"/>
        <w:ind w:left="99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Kate Leiby, GM Power Generation, Donaldson</w:t>
      </w:r>
    </w:p>
    <w:p w14:paraId="1495EC05" w14:textId="1A98BA7F" w:rsidR="00320812" w:rsidRPr="006C1466" w:rsidRDefault="762175D8" w:rsidP="747A784F">
      <w:pPr>
        <w:shd w:val="clear" w:color="auto" w:fill="FFFFFF" w:themeFill="background1"/>
        <w:spacing w:line="259" w:lineRule="auto"/>
        <w:ind w:left="99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Tiffany Bryson, Head of Industrial Partnerships, Blaser Swisslube</w:t>
      </w:r>
    </w:p>
    <w:p w14:paraId="4C5E64CE" w14:textId="5AD7EB36" w:rsidR="00320812" w:rsidRPr="006C1466" w:rsidRDefault="762175D8" w:rsidP="747A784F">
      <w:pPr>
        <w:widowControl/>
        <w:shd w:val="clear" w:color="auto" w:fill="FFFFFF" w:themeFill="background1"/>
        <w:spacing w:line="259" w:lineRule="auto"/>
        <w:ind w:left="990"/>
        <w:rPr>
          <w:rFonts w:asciiTheme="minorHAnsi" w:eastAsiaTheme="minorEastAsia" w:hAnsiTheme="minorHAnsi" w:cstheme="minorBidi"/>
          <w:i/>
          <w:iCs/>
          <w:color w:val="404040" w:themeColor="text1" w:themeTint="BF"/>
          <w:bdr w:val="none" w:sz="0" w:space="0" w:color="auto" w:frame="1"/>
        </w:rPr>
      </w:pPr>
      <w:r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Michelle Mathis, Sr. Sales Operations Professional, Siemens</w:t>
      </w:r>
    </w:p>
    <w:p w14:paraId="0202DEAC" w14:textId="3216A84C" w:rsidR="3982FF03" w:rsidRPr="006C1466" w:rsidRDefault="3982FF03" w:rsidP="747A784F">
      <w:pPr>
        <w:shd w:val="clear" w:color="auto" w:fill="FFFFFF" w:themeFill="background1"/>
        <w:spacing w:line="259" w:lineRule="auto"/>
        <w:ind w:right="720"/>
        <w:rPr>
          <w:b/>
          <w:bCs/>
          <w:color w:val="404040" w:themeColor="text1" w:themeTint="BF"/>
        </w:rPr>
      </w:pPr>
    </w:p>
    <w:p w14:paraId="36885443" w14:textId="438EF536" w:rsidR="006F352D" w:rsidRPr="006C1466" w:rsidRDefault="000407F8" w:rsidP="747A78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990" w:right="720" w:hanging="270"/>
        <w:rPr>
          <w:rFonts w:asciiTheme="minorHAnsi" w:eastAsiaTheme="minorEastAsia" w:hAnsiTheme="minorHAnsi" w:cstheme="minorBidi"/>
          <w:color w:val="404040" w:themeColor="text1" w:themeTint="BF"/>
        </w:rPr>
      </w:pPr>
      <w:r w:rsidRPr="006C1466">
        <w:rPr>
          <w:b/>
          <w:bCs/>
          <w:color w:val="404040" w:themeColor="text1" w:themeTint="BF"/>
        </w:rPr>
        <w:t>Allyship in Action</w:t>
      </w:r>
      <w:r w:rsidRPr="006C1466">
        <w:rPr>
          <w:color w:val="404040" w:themeColor="text1" w:themeTint="BF"/>
        </w:rPr>
        <w:br/>
      </w:r>
      <w:r w:rsidR="68D6B0B1"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Stacie Cassio, Founder &amp; CEO, Pink Mentor Network, Inc.</w:t>
      </w:r>
    </w:p>
    <w:p w14:paraId="6E74CEA1" w14:textId="77777777" w:rsidR="006F352D" w:rsidRPr="006C1466" w:rsidRDefault="006F352D" w:rsidP="747A784F">
      <w:pPr>
        <w:widowControl/>
        <w:shd w:val="clear" w:color="auto" w:fill="FFFFFF" w:themeFill="background1"/>
        <w:autoSpaceDE/>
        <w:autoSpaceDN/>
        <w:ind w:right="720"/>
        <w:rPr>
          <w:color w:val="404040" w:themeColor="text1" w:themeTint="BF"/>
        </w:rPr>
      </w:pPr>
    </w:p>
    <w:p w14:paraId="68B9CBF0" w14:textId="1C9170B6" w:rsidR="00F76980" w:rsidRPr="006C1466" w:rsidRDefault="05D1FD16" w:rsidP="747A78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990" w:right="720" w:hanging="27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b/>
          <w:bCs/>
          <w:color w:val="404040" w:themeColor="text1" w:themeTint="BF"/>
        </w:rPr>
        <w:t>Working Better Together: Stories and Insights</w:t>
      </w:r>
      <w:r w:rsidR="006F352D" w:rsidRPr="006C1466">
        <w:rPr>
          <w:rFonts w:eastAsia="Times New Roman"/>
          <w:b/>
          <w:bCs/>
          <w:color w:val="404040" w:themeColor="text1" w:themeTint="BF"/>
          <w:bdr w:val="none" w:sz="0" w:space="0" w:color="auto" w:frame="1"/>
        </w:rPr>
        <w:br/>
      </w:r>
      <w:r w:rsidR="00711964" w:rsidRPr="006C1466">
        <w:rPr>
          <w:rFonts w:asciiTheme="minorHAnsi" w:eastAsiaTheme="minorEastAsia" w:hAnsiTheme="minorHAnsi" w:cstheme="minorBidi"/>
          <w:b/>
          <w:bCs/>
          <w:i/>
          <w:iCs/>
          <w:color w:val="404040" w:themeColor="text1" w:themeTint="BF"/>
          <w:bdr w:val="none" w:sz="0" w:space="0" w:color="auto" w:frame="1"/>
          <w:shd w:val="clear" w:color="auto" w:fill="FFFFFF"/>
        </w:rPr>
        <w:t>Moderated by:</w:t>
      </w:r>
      <w:r w:rsidR="00711964"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  <w:bdr w:val="none" w:sz="0" w:space="0" w:color="auto" w:frame="1"/>
          <w:shd w:val="clear" w:color="auto" w:fill="FFFFFF"/>
        </w:rPr>
        <w:t> Forrest Large, Owner - L2 - Learning &amp; Development</w:t>
      </w:r>
    </w:p>
    <w:p w14:paraId="45A95318" w14:textId="77777777" w:rsidR="00F76980" w:rsidRPr="006C1466" w:rsidRDefault="00F76980" w:rsidP="747A784F">
      <w:pPr>
        <w:widowControl/>
        <w:shd w:val="clear" w:color="auto" w:fill="FFFFFF" w:themeFill="background1"/>
        <w:autoSpaceDE/>
        <w:autoSpaceDN/>
        <w:ind w:left="990" w:right="720"/>
        <w:rPr>
          <w:rFonts w:asciiTheme="minorHAnsi" w:eastAsiaTheme="minorEastAsia" w:hAnsiTheme="minorHAnsi" w:cstheme="minorBidi"/>
          <w:color w:val="404040" w:themeColor="text1" w:themeTint="BF"/>
        </w:rPr>
      </w:pPr>
      <w:r w:rsidRPr="006C1466">
        <w:rPr>
          <w:rFonts w:asciiTheme="minorHAnsi" w:eastAsiaTheme="minorEastAsia" w:hAnsiTheme="minorHAnsi" w:cstheme="minorBidi"/>
          <w:b/>
          <w:bCs/>
          <w:color w:val="404040" w:themeColor="text1" w:themeTint="BF"/>
        </w:rPr>
        <w:t>Panelists:</w:t>
      </w:r>
    </w:p>
    <w:p w14:paraId="3A8B6AB7" w14:textId="06626483" w:rsidR="0CA0B80F" w:rsidRPr="006C1466" w:rsidRDefault="0CA0B80F" w:rsidP="747A784F">
      <w:pPr>
        <w:shd w:val="clear" w:color="auto" w:fill="FFFFFF" w:themeFill="background1"/>
        <w:spacing w:line="259" w:lineRule="auto"/>
        <w:ind w:left="99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Steve Speich, Sr. VP Product   Technology, Engineering, Operations and Supply Chain, Winnebago Industries</w:t>
      </w:r>
    </w:p>
    <w:p w14:paraId="45D56A76" w14:textId="0EA9B7BC" w:rsidR="0CA0B80F" w:rsidRPr="006C1466" w:rsidRDefault="0CA0B80F" w:rsidP="747A784F">
      <w:pPr>
        <w:shd w:val="clear" w:color="auto" w:fill="FFFFFF" w:themeFill="background1"/>
        <w:spacing w:line="259" w:lineRule="auto"/>
        <w:ind w:left="990"/>
        <w:rPr>
          <w:rFonts w:asciiTheme="minorHAnsi" w:eastAsiaTheme="minorEastAsia" w:hAnsiTheme="minorHAnsi" w:cstheme="minorBidi"/>
          <w:i/>
          <w:iCs/>
          <w:color w:val="404040" w:themeColor="text1" w:themeTint="BF"/>
        </w:rPr>
      </w:pPr>
      <w:r w:rsidRPr="006C1466">
        <w:rPr>
          <w:rFonts w:asciiTheme="minorHAnsi" w:eastAsiaTheme="minorEastAsia" w:hAnsiTheme="minorHAnsi" w:cstheme="minorBidi"/>
          <w:i/>
          <w:iCs/>
          <w:color w:val="404040" w:themeColor="text1" w:themeTint="BF"/>
        </w:rPr>
        <w:t>Chris Porsch, National Sales Director, Blaser Swisslube</w:t>
      </w:r>
    </w:p>
    <w:p w14:paraId="353CB8D3" w14:textId="200E9105" w:rsidR="1E573BE5" w:rsidRDefault="1E573BE5" w:rsidP="3982FF03">
      <w:pPr>
        <w:widowControl/>
        <w:shd w:val="clear" w:color="auto" w:fill="FFFFFF" w:themeFill="background1"/>
        <w:spacing w:line="259" w:lineRule="auto"/>
        <w:ind w:left="990"/>
        <w:rPr>
          <w:rFonts w:eastAsia="Times New Roman"/>
          <w:i/>
          <w:iCs/>
          <w:color w:val="000000" w:themeColor="text1"/>
        </w:rPr>
      </w:pPr>
    </w:p>
    <w:p w14:paraId="237BEA4C" w14:textId="77777777" w:rsidR="00E55A2F" w:rsidRDefault="00260426" w:rsidP="00320812">
      <w:pPr>
        <w:pStyle w:val="Heading1"/>
        <w:spacing w:before="160"/>
        <w:ind w:left="0" w:right="720"/>
      </w:pPr>
      <w:r>
        <w:rPr>
          <w:color w:val="B3BA35"/>
          <w:spacing w:val="-4"/>
        </w:rPr>
        <w:t>LINK</w:t>
      </w:r>
    </w:p>
    <w:p w14:paraId="63D81BEE" w14:textId="19056F21" w:rsidR="00E55A2F" w:rsidRPr="00711964" w:rsidRDefault="00260426" w:rsidP="00320812">
      <w:pPr>
        <w:pStyle w:val="BodyText"/>
        <w:spacing w:before="159"/>
        <w:ind w:right="720" w:firstLine="360"/>
        <w:rPr>
          <w:sz w:val="22"/>
          <w:szCs w:val="22"/>
        </w:rPr>
      </w:pPr>
      <w:r w:rsidRPr="006C1466">
        <w:rPr>
          <w:b/>
          <w:bCs/>
          <w:color w:val="404040" w:themeColor="text1" w:themeTint="BF"/>
          <w:sz w:val="22"/>
          <w:szCs w:val="22"/>
        </w:rPr>
        <w:t>Web</w:t>
      </w:r>
      <w:r w:rsidR="00711964" w:rsidRPr="006C1466">
        <w:rPr>
          <w:b/>
          <w:bCs/>
          <w:color w:val="404040" w:themeColor="text1" w:themeTint="BF"/>
          <w:spacing w:val="-8"/>
          <w:sz w:val="22"/>
          <w:szCs w:val="22"/>
        </w:rPr>
        <w:t xml:space="preserve"> </w:t>
      </w:r>
      <w:r w:rsidR="00711964" w:rsidRPr="006C1466">
        <w:rPr>
          <w:b/>
          <w:bCs/>
          <w:color w:val="404040" w:themeColor="text1" w:themeTint="BF"/>
          <w:sz w:val="22"/>
          <w:szCs w:val="22"/>
        </w:rPr>
        <w:t>page</w:t>
      </w:r>
      <w:r w:rsidR="00711964" w:rsidRPr="006C1466">
        <w:rPr>
          <w:color w:val="404040" w:themeColor="text1" w:themeTint="BF"/>
          <w:spacing w:val="-8"/>
          <w:sz w:val="22"/>
          <w:szCs w:val="22"/>
        </w:rPr>
        <w:t>:</w:t>
      </w:r>
      <w:r w:rsidRPr="006C1466">
        <w:rPr>
          <w:color w:val="404040" w:themeColor="text1" w:themeTint="BF"/>
          <w:spacing w:val="-5"/>
          <w:sz w:val="22"/>
          <w:szCs w:val="22"/>
        </w:rPr>
        <w:t xml:space="preserve"> </w:t>
      </w:r>
      <w:hyperlink r:id="rId11" w:history="1">
        <w:r w:rsidR="00320812" w:rsidRPr="00711964">
          <w:rPr>
            <w:rStyle w:val="Hyperlink"/>
          </w:rPr>
          <w:t>https://www.womeninmanufacturing.org/menasallies</w:t>
        </w:r>
      </w:hyperlink>
      <w:r w:rsidR="00320812" w:rsidRPr="00711964">
        <w:t xml:space="preserve"> </w:t>
      </w:r>
    </w:p>
    <w:p w14:paraId="74B46DBF" w14:textId="77777777" w:rsidR="00E55A2F" w:rsidRPr="00711964" w:rsidRDefault="00E55A2F" w:rsidP="00320812">
      <w:pPr>
        <w:pStyle w:val="BodyText"/>
        <w:spacing w:before="220"/>
        <w:ind w:right="720"/>
        <w:rPr>
          <w:sz w:val="32"/>
        </w:rPr>
      </w:pPr>
    </w:p>
    <w:p w14:paraId="48E334FE" w14:textId="77777777" w:rsidR="00E55A2F" w:rsidRDefault="00260426" w:rsidP="00320812">
      <w:pPr>
        <w:pStyle w:val="Heading1"/>
        <w:ind w:left="0" w:right="720"/>
      </w:pPr>
      <w:r>
        <w:rPr>
          <w:color w:val="B3BA35"/>
        </w:rPr>
        <w:t>SOCIAL</w:t>
      </w:r>
      <w:r>
        <w:rPr>
          <w:color w:val="B3BA35"/>
          <w:spacing w:val="30"/>
        </w:rPr>
        <w:t xml:space="preserve"> </w:t>
      </w:r>
      <w:r>
        <w:rPr>
          <w:color w:val="B3BA35"/>
        </w:rPr>
        <w:t>HANDLES</w:t>
      </w:r>
      <w:r>
        <w:rPr>
          <w:color w:val="B3BA35"/>
          <w:spacing w:val="32"/>
        </w:rPr>
        <w:t xml:space="preserve"> </w:t>
      </w:r>
      <w:r>
        <w:rPr>
          <w:color w:val="B3BA35"/>
        </w:rPr>
        <w:t>FOR</w:t>
      </w:r>
      <w:r>
        <w:rPr>
          <w:color w:val="B3BA35"/>
          <w:spacing w:val="30"/>
        </w:rPr>
        <w:t xml:space="preserve"> </w:t>
      </w:r>
      <w:r>
        <w:rPr>
          <w:color w:val="B3BA35"/>
          <w:spacing w:val="-5"/>
        </w:rPr>
        <w:t>WIM</w:t>
      </w:r>
    </w:p>
    <w:p w14:paraId="4F74D0CF" w14:textId="4FA48F4A" w:rsidR="00E55A2F" w:rsidRPr="006C1466" w:rsidRDefault="00260426" w:rsidP="747A784F">
      <w:pPr>
        <w:spacing w:before="80"/>
        <w:ind w:right="720" w:firstLine="360"/>
        <w:rPr>
          <w:color w:val="404040" w:themeColor="text1" w:themeTint="BF"/>
        </w:rPr>
      </w:pPr>
      <w:r w:rsidRPr="006C1466">
        <w:rPr>
          <w:b/>
          <w:bCs/>
          <w:color w:val="404040" w:themeColor="text1" w:themeTint="BF"/>
        </w:rPr>
        <w:t>LinkedIn</w:t>
      </w:r>
      <w:r w:rsidRPr="006C1466">
        <w:rPr>
          <w:b/>
          <w:bCs/>
          <w:color w:val="404040" w:themeColor="text1" w:themeTint="BF"/>
          <w:spacing w:val="22"/>
        </w:rPr>
        <w:t xml:space="preserve"> </w:t>
      </w:r>
      <w:r w:rsidR="00BB1AED" w:rsidRPr="006C1466">
        <w:rPr>
          <w:b/>
          <w:color w:val="404040" w:themeColor="text1" w:themeTint="BF"/>
          <w:spacing w:val="22"/>
        </w:rPr>
        <w:tab/>
      </w:r>
      <w:r w:rsidR="00BB1AED" w:rsidRPr="006C1466">
        <w:rPr>
          <w:b/>
          <w:color w:val="404040" w:themeColor="text1" w:themeTint="BF"/>
          <w:spacing w:val="22"/>
        </w:rPr>
        <w:tab/>
      </w:r>
      <w:r w:rsidRPr="006C1466">
        <w:rPr>
          <w:color w:val="404040" w:themeColor="text1" w:themeTint="BF"/>
        </w:rPr>
        <w:t>@Women</w:t>
      </w:r>
      <w:r w:rsidRPr="006C1466">
        <w:rPr>
          <w:color w:val="404040" w:themeColor="text1" w:themeTint="BF"/>
          <w:spacing w:val="21"/>
        </w:rPr>
        <w:t xml:space="preserve"> </w:t>
      </w:r>
      <w:r w:rsidRPr="006C1466">
        <w:rPr>
          <w:color w:val="404040" w:themeColor="text1" w:themeTint="BF"/>
        </w:rPr>
        <w:t>in</w:t>
      </w:r>
      <w:r w:rsidRPr="006C1466">
        <w:rPr>
          <w:color w:val="404040" w:themeColor="text1" w:themeTint="BF"/>
          <w:spacing w:val="24"/>
        </w:rPr>
        <w:t xml:space="preserve"> </w:t>
      </w:r>
      <w:r w:rsidRPr="006C1466">
        <w:rPr>
          <w:color w:val="404040" w:themeColor="text1" w:themeTint="BF"/>
          <w:spacing w:val="-2"/>
        </w:rPr>
        <w:t>Manufacturing</w:t>
      </w:r>
    </w:p>
    <w:p w14:paraId="4F7B7B8D" w14:textId="63B9FB96" w:rsidR="00E55A2F" w:rsidRPr="006C1466" w:rsidRDefault="00260426" w:rsidP="747A784F">
      <w:pPr>
        <w:spacing w:before="77"/>
        <w:ind w:right="720" w:firstLine="360"/>
        <w:rPr>
          <w:color w:val="404040" w:themeColor="text1" w:themeTint="BF"/>
        </w:rPr>
      </w:pPr>
      <w:r w:rsidRPr="006C1466">
        <w:rPr>
          <w:b/>
          <w:bCs/>
          <w:color w:val="404040" w:themeColor="text1" w:themeTint="BF"/>
          <w:w w:val="105"/>
        </w:rPr>
        <w:t>Facebook</w:t>
      </w:r>
      <w:r w:rsidRPr="006C1466">
        <w:rPr>
          <w:b/>
          <w:bCs/>
          <w:color w:val="404040" w:themeColor="text1" w:themeTint="BF"/>
          <w:spacing w:val="39"/>
          <w:w w:val="105"/>
        </w:rPr>
        <w:t xml:space="preserve"> </w:t>
      </w:r>
      <w:r w:rsidR="00BB1AED" w:rsidRPr="006C1466">
        <w:rPr>
          <w:b/>
          <w:color w:val="404040" w:themeColor="text1" w:themeTint="BF"/>
          <w:spacing w:val="39"/>
          <w:w w:val="105"/>
        </w:rPr>
        <w:tab/>
      </w:r>
      <w:r w:rsidRPr="006C1466">
        <w:rPr>
          <w:color w:val="404040" w:themeColor="text1" w:themeTint="BF"/>
          <w:spacing w:val="-2"/>
          <w:w w:val="105"/>
        </w:rPr>
        <w:t>WomeninMfg</w:t>
      </w:r>
    </w:p>
    <w:p w14:paraId="4F3FAEB5" w14:textId="53706EF3" w:rsidR="00E55A2F" w:rsidRPr="006C1466" w:rsidRDefault="00BB1AED" w:rsidP="747A784F">
      <w:pPr>
        <w:spacing w:before="79"/>
        <w:ind w:right="720" w:firstLine="360"/>
        <w:rPr>
          <w:color w:val="404040" w:themeColor="text1" w:themeTint="BF"/>
        </w:rPr>
      </w:pPr>
      <w:r w:rsidRPr="006C1466">
        <w:rPr>
          <w:b/>
          <w:bCs/>
          <w:color w:val="404040" w:themeColor="text1" w:themeTint="BF"/>
          <w:w w:val="110"/>
        </w:rPr>
        <w:t>X</w:t>
      </w:r>
      <w:r w:rsidRPr="006C1466">
        <w:rPr>
          <w:b/>
          <w:bCs/>
          <w:color w:val="404040" w:themeColor="text1" w:themeTint="BF"/>
          <w:spacing w:val="30"/>
          <w:w w:val="110"/>
        </w:rPr>
        <w:t xml:space="preserve"> </w:t>
      </w:r>
      <w:r w:rsidRPr="006C1466">
        <w:rPr>
          <w:b/>
          <w:color w:val="404040" w:themeColor="text1" w:themeTint="BF"/>
          <w:spacing w:val="30"/>
          <w:w w:val="110"/>
        </w:rPr>
        <w:tab/>
      </w:r>
      <w:r w:rsidRPr="006C1466">
        <w:rPr>
          <w:b/>
          <w:color w:val="404040" w:themeColor="text1" w:themeTint="BF"/>
          <w:spacing w:val="30"/>
          <w:w w:val="110"/>
        </w:rPr>
        <w:tab/>
      </w:r>
      <w:r w:rsidRPr="006C1466">
        <w:rPr>
          <w:b/>
          <w:color w:val="404040" w:themeColor="text1" w:themeTint="BF"/>
          <w:spacing w:val="30"/>
          <w:w w:val="110"/>
        </w:rPr>
        <w:tab/>
      </w:r>
      <w:r w:rsidRPr="006C1466">
        <w:rPr>
          <w:color w:val="404040" w:themeColor="text1" w:themeTint="BF"/>
          <w:spacing w:val="-2"/>
          <w:w w:val="110"/>
        </w:rPr>
        <w:t>@WomeninMFG</w:t>
      </w:r>
    </w:p>
    <w:p w14:paraId="591E3177" w14:textId="77777777" w:rsidR="00E55A2F" w:rsidRDefault="00E55A2F" w:rsidP="00320812">
      <w:pPr>
        <w:ind w:right="720"/>
        <w:rPr>
          <w:sz w:val="24"/>
        </w:rPr>
        <w:sectPr w:rsidR="00E55A2F" w:rsidSect="00AC6583">
          <w:pgSz w:w="11920" w:h="16860"/>
          <w:pgMar w:top="900" w:right="40" w:bottom="280" w:left="720" w:header="720" w:footer="720" w:gutter="0"/>
          <w:cols w:space="720"/>
        </w:sectPr>
      </w:pPr>
    </w:p>
    <w:p w14:paraId="765C88A8" w14:textId="77777777" w:rsidR="00E55A2F" w:rsidRDefault="00260426" w:rsidP="00320812">
      <w:pPr>
        <w:pStyle w:val="Heading1"/>
        <w:spacing w:before="75"/>
        <w:ind w:left="0" w:right="720"/>
      </w:pPr>
      <w:r>
        <w:rPr>
          <w:color w:val="B3BA35"/>
        </w:rPr>
        <w:lastRenderedPageBreak/>
        <w:t>SAMPLE</w:t>
      </w:r>
      <w:r>
        <w:rPr>
          <w:color w:val="B3BA35"/>
          <w:spacing w:val="31"/>
        </w:rPr>
        <w:t xml:space="preserve"> </w:t>
      </w:r>
      <w:r>
        <w:rPr>
          <w:color w:val="B3BA35"/>
        </w:rPr>
        <w:t>EMAIL</w:t>
      </w:r>
      <w:r>
        <w:rPr>
          <w:color w:val="B3BA35"/>
          <w:spacing w:val="32"/>
        </w:rPr>
        <w:t xml:space="preserve"> </w:t>
      </w:r>
      <w:r>
        <w:rPr>
          <w:color w:val="B3BA35"/>
        </w:rPr>
        <w:t>FOR</w:t>
      </w:r>
      <w:r>
        <w:rPr>
          <w:color w:val="B3BA35"/>
          <w:spacing w:val="30"/>
        </w:rPr>
        <w:t xml:space="preserve"> </w:t>
      </w:r>
      <w:r>
        <w:rPr>
          <w:color w:val="B3BA35"/>
        </w:rPr>
        <w:t>SPEAKERS,</w:t>
      </w:r>
      <w:r>
        <w:rPr>
          <w:color w:val="B3BA35"/>
          <w:spacing w:val="32"/>
        </w:rPr>
        <w:t xml:space="preserve"> </w:t>
      </w:r>
      <w:r>
        <w:rPr>
          <w:color w:val="B3BA35"/>
        </w:rPr>
        <w:t>SPONSORS</w:t>
      </w:r>
      <w:r>
        <w:rPr>
          <w:color w:val="B3BA35"/>
          <w:spacing w:val="32"/>
        </w:rPr>
        <w:t xml:space="preserve"> </w:t>
      </w:r>
      <w:r>
        <w:rPr>
          <w:color w:val="B3BA35"/>
        </w:rPr>
        <w:t>OR</w:t>
      </w:r>
      <w:r>
        <w:rPr>
          <w:color w:val="B3BA35"/>
          <w:spacing w:val="32"/>
        </w:rPr>
        <w:t xml:space="preserve"> </w:t>
      </w:r>
      <w:r>
        <w:rPr>
          <w:color w:val="B3BA35"/>
          <w:spacing w:val="-2"/>
        </w:rPr>
        <w:t>PARTNERS</w:t>
      </w:r>
    </w:p>
    <w:p w14:paraId="57E5E9C7" w14:textId="77777777" w:rsidR="00E55A2F" w:rsidRPr="00E33188" w:rsidRDefault="00E55A2F" w:rsidP="00320812">
      <w:pPr>
        <w:pStyle w:val="BodyText"/>
        <w:ind w:right="720"/>
        <w:rPr>
          <w:sz w:val="22"/>
          <w:szCs w:val="22"/>
        </w:rPr>
      </w:pPr>
    </w:p>
    <w:p w14:paraId="2E480880" w14:textId="31BD4EDE" w:rsidR="747A784F" w:rsidRPr="006C1466" w:rsidRDefault="00E33188" w:rsidP="000D539D">
      <w:pPr>
        <w:pStyle w:val="BodyText"/>
        <w:spacing w:before="253"/>
        <w:ind w:left="360" w:right="720"/>
        <w:rPr>
          <w:color w:val="404040" w:themeColor="text1" w:themeTint="BF"/>
          <w:sz w:val="22"/>
          <w:szCs w:val="22"/>
        </w:rPr>
      </w:pPr>
      <w:r w:rsidRPr="006C1466">
        <w:rPr>
          <w:color w:val="404040" w:themeColor="text1" w:themeTint="BF"/>
          <w:sz w:val="22"/>
          <w:szCs w:val="22"/>
        </w:rPr>
        <w:t>&lt;Your</w:t>
      </w:r>
      <w:r w:rsidRPr="006C1466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Greeting</w:t>
      </w:r>
      <w:r w:rsidRPr="006C1466">
        <w:rPr>
          <w:color w:val="404040" w:themeColor="text1" w:themeTint="BF"/>
          <w:spacing w:val="-1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(Hi,</w:t>
      </w:r>
      <w:r w:rsidRPr="006C1466">
        <w:rPr>
          <w:color w:val="404040" w:themeColor="text1" w:themeTint="BF"/>
          <w:spacing w:val="-1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Hello,</w:t>
      </w:r>
      <w:r w:rsidRPr="006C1466">
        <w:rPr>
          <w:color w:val="404040" w:themeColor="text1" w:themeTint="BF"/>
          <w:spacing w:val="-2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etc.)&gt;</w:t>
      </w:r>
      <w:r w:rsidRPr="006C1466">
        <w:rPr>
          <w:color w:val="404040" w:themeColor="text1" w:themeTint="BF"/>
          <w:spacing w:val="-3"/>
          <w:sz w:val="22"/>
          <w:szCs w:val="22"/>
        </w:rPr>
        <w:t xml:space="preserve"> </w:t>
      </w:r>
      <w:r w:rsidRPr="006C1466">
        <w:rPr>
          <w:color w:val="404040" w:themeColor="text1" w:themeTint="BF"/>
          <w:sz w:val="22"/>
          <w:szCs w:val="22"/>
        </w:rPr>
        <w:t>&lt;First</w:t>
      </w:r>
      <w:r w:rsidRPr="006C1466">
        <w:rPr>
          <w:color w:val="404040" w:themeColor="text1" w:themeTint="BF"/>
          <w:spacing w:val="-1"/>
          <w:sz w:val="22"/>
          <w:szCs w:val="22"/>
        </w:rPr>
        <w:t xml:space="preserve"> </w:t>
      </w:r>
      <w:r w:rsidRPr="006C1466">
        <w:rPr>
          <w:color w:val="404040" w:themeColor="text1" w:themeTint="BF"/>
          <w:spacing w:val="-2"/>
          <w:sz w:val="22"/>
          <w:szCs w:val="22"/>
        </w:rPr>
        <w:t>Name&gt;,</w:t>
      </w:r>
    </w:p>
    <w:p w14:paraId="0C52A299" w14:textId="5EEEF1C4" w:rsidR="006332F6" w:rsidRPr="006C1466" w:rsidRDefault="006332F6" w:rsidP="747A784F">
      <w:pPr>
        <w:pStyle w:val="text-body"/>
        <w:spacing w:after="0" w:afterAutospacing="0"/>
        <w:ind w:left="360" w:right="720"/>
        <w:contextualSpacing/>
        <w:rPr>
          <w:rFonts w:ascii="Arial" w:hAnsi="Arial" w:cs="Arial"/>
          <w:color w:val="404040" w:themeColor="text1" w:themeTint="BF"/>
          <w:sz w:val="22"/>
          <w:szCs w:val="22"/>
        </w:rPr>
      </w:pPr>
      <w:r w:rsidRPr="006C1466">
        <w:rPr>
          <w:rFonts w:ascii="Arial" w:hAnsi="Arial" w:cs="Arial"/>
          <w:color w:val="404040" w:themeColor="text1" w:themeTint="BF"/>
          <w:sz w:val="22"/>
          <w:szCs w:val="22"/>
        </w:rPr>
        <w:t xml:space="preserve">I hope you will join &lt;me/us&gt; at Women in Manufacturing Association’s </w:t>
      </w:r>
      <w:r w:rsidR="7FA08177" w:rsidRPr="006C1466">
        <w:rPr>
          <w:rFonts w:ascii="Arial" w:hAnsi="Arial" w:cs="Arial"/>
          <w:color w:val="404040" w:themeColor="text1" w:themeTint="BF"/>
          <w:sz w:val="22"/>
          <w:szCs w:val="22"/>
        </w:rPr>
        <w:t>second</w:t>
      </w:r>
      <w:r w:rsidRPr="006C1466">
        <w:rPr>
          <w:rFonts w:ascii="Arial" w:hAnsi="Arial" w:cs="Arial"/>
          <w:color w:val="404040" w:themeColor="text1" w:themeTint="BF"/>
          <w:sz w:val="22"/>
          <w:szCs w:val="22"/>
        </w:rPr>
        <w:t xml:space="preserve"> annual Men as Allies Conference. </w:t>
      </w:r>
      <w:r w:rsidRPr="006C1466">
        <w:rPr>
          <w:rFonts w:ascii="Arial" w:eastAsia="Arial" w:hAnsi="Arial" w:cs="Arial"/>
          <w:color w:val="404040" w:themeColor="text1" w:themeTint="BF"/>
          <w:sz w:val="22"/>
          <w:szCs w:val="22"/>
        </w:rPr>
        <w:t>This two-day event offers a dynamic platform to explore the influential role</w:t>
      </w:r>
      <w:r w:rsidR="06AEBD27" w:rsidRPr="006C1466">
        <w:rPr>
          <w:rFonts w:ascii="Arial" w:eastAsia="Arial" w:hAnsi="Arial" w:cs="Arial"/>
          <w:color w:val="404040" w:themeColor="text1" w:themeTint="BF"/>
          <w:sz w:val="22"/>
          <w:szCs w:val="22"/>
        </w:rPr>
        <w:t xml:space="preserve"> allies</w:t>
      </w:r>
      <w:r w:rsidRPr="006C1466">
        <w:rPr>
          <w:rFonts w:ascii="Arial" w:eastAsia="Arial" w:hAnsi="Arial" w:cs="Arial"/>
          <w:color w:val="404040" w:themeColor="text1" w:themeTint="BF"/>
          <w:sz w:val="22"/>
          <w:szCs w:val="22"/>
        </w:rPr>
        <w:t xml:space="preserve"> can play i</w:t>
      </w:r>
      <w:r w:rsidR="090E3828" w:rsidRPr="006C1466">
        <w:rPr>
          <w:rFonts w:ascii="Arial" w:eastAsia="Arial" w:hAnsi="Arial" w:cs="Arial"/>
          <w:color w:val="404040" w:themeColor="text1" w:themeTint="BF"/>
          <w:sz w:val="22"/>
          <w:szCs w:val="22"/>
        </w:rPr>
        <w:t>n</w:t>
      </w:r>
      <w:r w:rsidR="758DD53A" w:rsidRPr="006C1466">
        <w:rPr>
          <w:rFonts w:ascii="Arial" w:eastAsia="Arial" w:hAnsi="Arial" w:cs="Arial"/>
          <w:color w:val="404040" w:themeColor="text1" w:themeTint="BF"/>
          <w:sz w:val="22"/>
          <w:szCs w:val="22"/>
        </w:rPr>
        <w:t xml:space="preserve"> strengthening teams, championing their workforce, and leading effectively in today’s evolving workplace</w:t>
      </w:r>
      <w:r w:rsidRPr="006C1466">
        <w:rPr>
          <w:rFonts w:ascii="Arial" w:eastAsia="Arial" w:hAnsi="Arial" w:cs="Arial"/>
          <w:color w:val="404040" w:themeColor="text1" w:themeTint="BF"/>
          <w:sz w:val="22"/>
          <w:szCs w:val="22"/>
        </w:rPr>
        <w:t>.</w:t>
      </w:r>
      <w:r w:rsidRPr="006C1466">
        <w:rPr>
          <w:rFonts w:ascii="Arial" w:hAnsi="Arial" w:cs="Arial"/>
          <w:color w:val="404040" w:themeColor="text1" w:themeTint="BF"/>
          <w:sz w:val="22"/>
          <w:szCs w:val="22"/>
        </w:rPr>
        <w:t xml:space="preserve"> Through research-backed discussions and real-world examples, participants will gain valuable insights into allyship, engage in important conversations, and walk away with actionable strategies to create lasting, positive change in their organizations.</w:t>
      </w:r>
    </w:p>
    <w:p w14:paraId="4F7E27CF" w14:textId="77777777" w:rsidR="006332F6" w:rsidRPr="006C1466" w:rsidRDefault="006332F6" w:rsidP="747A784F">
      <w:pPr>
        <w:pStyle w:val="text-body"/>
        <w:spacing w:after="0" w:afterAutospacing="0"/>
        <w:ind w:left="360" w:right="720"/>
        <w:contextualSpacing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CC76891" w14:textId="74883274" w:rsidR="00320812" w:rsidRPr="006C1466" w:rsidRDefault="00B95B84" w:rsidP="747A784F">
      <w:pPr>
        <w:pStyle w:val="text-body"/>
        <w:spacing w:after="120" w:afterAutospacing="0"/>
        <w:ind w:left="360" w:right="720"/>
        <w:contextualSpacing/>
        <w:rPr>
          <w:rStyle w:val="Strong"/>
          <w:rFonts w:ascii="Arial" w:hAnsi="Arial" w:cs="Arial"/>
          <w:color w:val="404040" w:themeColor="text1" w:themeTint="BF"/>
          <w:sz w:val="22"/>
          <w:szCs w:val="22"/>
        </w:rPr>
      </w:pPr>
      <w:r w:rsidRPr="006C1466">
        <w:rPr>
          <w:rStyle w:val="Strong"/>
          <w:rFonts w:ascii="Arial" w:hAnsi="Arial" w:cs="Arial"/>
          <w:color w:val="404040" w:themeColor="text1" w:themeTint="BF"/>
          <w:sz w:val="22"/>
          <w:szCs w:val="22"/>
        </w:rPr>
        <w:t>Event Details</w:t>
      </w:r>
    </w:p>
    <w:p w14:paraId="500B2F0F" w14:textId="1D0A27B5" w:rsidR="00B95B84" w:rsidRPr="006C1466" w:rsidRDefault="00B95B84" w:rsidP="747A784F">
      <w:pPr>
        <w:pStyle w:val="text-body"/>
        <w:numPr>
          <w:ilvl w:val="0"/>
          <w:numId w:val="7"/>
        </w:numPr>
        <w:spacing w:after="120" w:afterAutospacing="0"/>
        <w:ind w:right="720"/>
        <w:contextualSpacing/>
        <w:rPr>
          <w:rFonts w:ascii="Arial" w:hAnsi="Arial" w:cs="Arial"/>
          <w:color w:val="404040" w:themeColor="text1" w:themeTint="BF"/>
          <w:sz w:val="22"/>
          <w:szCs w:val="22"/>
        </w:rPr>
      </w:pPr>
      <w:r w:rsidRPr="006C1466">
        <w:rPr>
          <w:rStyle w:val="Strong"/>
          <w:rFonts w:ascii="Arial" w:hAnsi="Arial" w:cs="Arial"/>
          <w:color w:val="404040" w:themeColor="text1" w:themeTint="BF"/>
          <w:sz w:val="22"/>
          <w:szCs w:val="22"/>
        </w:rPr>
        <w:t>Date:</w:t>
      </w:r>
      <w:r w:rsidRPr="006C1466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79082F" w:rsidRPr="006C1466">
        <w:rPr>
          <w:rFonts w:ascii="Arial" w:hAnsi="Arial" w:cs="Arial"/>
          <w:color w:val="404040" w:themeColor="text1" w:themeTint="BF"/>
          <w:sz w:val="22"/>
          <w:szCs w:val="22"/>
        </w:rPr>
        <w:t xml:space="preserve">Wednesday, February </w:t>
      </w:r>
      <w:r w:rsidR="009373B9" w:rsidRPr="006C1466">
        <w:rPr>
          <w:rFonts w:ascii="Arial" w:hAnsi="Arial" w:cs="Arial"/>
          <w:color w:val="404040" w:themeColor="text1" w:themeTint="BF"/>
          <w:sz w:val="22"/>
          <w:szCs w:val="22"/>
        </w:rPr>
        <w:t>1</w:t>
      </w:r>
      <w:r w:rsidR="04969A60" w:rsidRPr="006C1466">
        <w:rPr>
          <w:rFonts w:ascii="Arial" w:hAnsi="Arial" w:cs="Arial"/>
          <w:color w:val="404040" w:themeColor="text1" w:themeTint="BF"/>
          <w:sz w:val="22"/>
          <w:szCs w:val="22"/>
        </w:rPr>
        <w:t>8</w:t>
      </w:r>
      <w:r w:rsidR="009373B9" w:rsidRPr="006C1466">
        <w:rPr>
          <w:rFonts w:ascii="Arial" w:hAnsi="Arial" w:cs="Arial"/>
          <w:color w:val="404040" w:themeColor="text1" w:themeTint="BF"/>
          <w:sz w:val="22"/>
          <w:szCs w:val="22"/>
        </w:rPr>
        <w:t xml:space="preserve"> – Thursday, February </w:t>
      </w:r>
      <w:r w:rsidR="36ED61E3" w:rsidRPr="006C1466">
        <w:rPr>
          <w:rFonts w:ascii="Arial" w:hAnsi="Arial" w:cs="Arial"/>
          <w:color w:val="404040" w:themeColor="text1" w:themeTint="BF"/>
          <w:sz w:val="22"/>
          <w:szCs w:val="22"/>
        </w:rPr>
        <w:t>19</w:t>
      </w:r>
      <w:r w:rsidR="009373B9" w:rsidRPr="006C1466">
        <w:rPr>
          <w:rFonts w:ascii="Arial" w:hAnsi="Arial" w:cs="Arial"/>
          <w:color w:val="404040" w:themeColor="text1" w:themeTint="BF"/>
          <w:sz w:val="22"/>
          <w:szCs w:val="22"/>
        </w:rPr>
        <w:t>, 202</w:t>
      </w:r>
      <w:r w:rsidR="626FDA25" w:rsidRPr="006C1466">
        <w:rPr>
          <w:rFonts w:ascii="Arial" w:hAnsi="Arial" w:cs="Arial"/>
          <w:color w:val="404040" w:themeColor="text1" w:themeTint="BF"/>
          <w:sz w:val="22"/>
          <w:szCs w:val="22"/>
        </w:rPr>
        <w:t>6</w:t>
      </w:r>
    </w:p>
    <w:p w14:paraId="59B379D2" w14:textId="6C6C9259" w:rsidR="00B95B84" w:rsidRPr="006C1466" w:rsidRDefault="00B95B84" w:rsidP="747A784F">
      <w:pPr>
        <w:pStyle w:val="text-body"/>
        <w:numPr>
          <w:ilvl w:val="0"/>
          <w:numId w:val="7"/>
        </w:numPr>
        <w:spacing w:after="120" w:afterAutospacing="0"/>
        <w:ind w:right="720"/>
        <w:contextualSpacing/>
        <w:rPr>
          <w:rFonts w:ascii="Arial" w:hAnsi="Arial" w:cs="Arial"/>
          <w:color w:val="404040" w:themeColor="text1" w:themeTint="BF"/>
          <w:sz w:val="22"/>
          <w:szCs w:val="22"/>
        </w:rPr>
      </w:pPr>
      <w:r w:rsidRPr="006C1466">
        <w:rPr>
          <w:rStyle w:val="Strong"/>
          <w:rFonts w:ascii="Arial" w:hAnsi="Arial" w:cs="Arial"/>
          <w:color w:val="404040" w:themeColor="text1" w:themeTint="BF"/>
          <w:sz w:val="22"/>
          <w:szCs w:val="22"/>
        </w:rPr>
        <w:t>Location:</w:t>
      </w:r>
      <w:r w:rsidRPr="006C1466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9373B9" w:rsidRPr="006C1466">
        <w:rPr>
          <w:rFonts w:ascii="Arial" w:hAnsi="Arial" w:cs="Arial"/>
          <w:color w:val="404040" w:themeColor="text1" w:themeTint="BF"/>
          <w:sz w:val="22"/>
          <w:szCs w:val="22"/>
        </w:rPr>
        <w:t>Clearwater, FL</w:t>
      </w:r>
    </w:p>
    <w:p w14:paraId="615BB5FA" w14:textId="7B4FE7F1" w:rsidR="01798880" w:rsidRPr="006C1466" w:rsidRDefault="01798880" w:rsidP="747A784F">
      <w:pPr>
        <w:pStyle w:val="text-body"/>
        <w:spacing w:after="120" w:afterAutospacing="0"/>
        <w:ind w:left="360" w:right="720"/>
        <w:contextualSpacing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400E9E0" w14:textId="36CE94F5" w:rsidR="00B95B84" w:rsidRPr="006C1466" w:rsidRDefault="00B95B84" w:rsidP="747A784F">
      <w:pPr>
        <w:pStyle w:val="text-body"/>
        <w:spacing w:after="120" w:afterAutospacing="0"/>
        <w:ind w:left="360" w:right="720"/>
        <w:contextualSpacing/>
        <w:rPr>
          <w:rFonts w:ascii="Arial" w:hAnsi="Arial" w:cs="Arial"/>
          <w:color w:val="404040" w:themeColor="text1" w:themeTint="BF"/>
          <w:sz w:val="22"/>
          <w:szCs w:val="22"/>
        </w:rPr>
      </w:pPr>
      <w:r w:rsidRPr="006C1466">
        <w:rPr>
          <w:rStyle w:val="Strong"/>
          <w:rFonts w:ascii="Arial" w:hAnsi="Arial" w:cs="Arial"/>
          <w:color w:val="404040" w:themeColor="text1" w:themeTint="BF"/>
          <w:sz w:val="22"/>
          <w:szCs w:val="22"/>
        </w:rPr>
        <w:t xml:space="preserve">What to Expect at </w:t>
      </w:r>
      <w:r w:rsidR="000065FE" w:rsidRPr="006C1466">
        <w:rPr>
          <w:rStyle w:val="Strong"/>
          <w:rFonts w:ascii="Arial" w:hAnsi="Arial" w:cs="Arial"/>
          <w:color w:val="404040" w:themeColor="text1" w:themeTint="BF"/>
          <w:sz w:val="22"/>
          <w:szCs w:val="22"/>
        </w:rPr>
        <w:t>Men as Allies</w:t>
      </w:r>
    </w:p>
    <w:p w14:paraId="137DF3D4" w14:textId="4CCF360D" w:rsidR="006332F6" w:rsidRPr="006C1466" w:rsidRDefault="006332F6" w:rsidP="747A784F">
      <w:pPr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00" w:beforeAutospacing="1" w:after="120"/>
        <w:ind w:right="720"/>
        <w:contextualSpacing/>
        <w:rPr>
          <w:color w:val="404040" w:themeColor="text1" w:themeTint="BF"/>
        </w:rPr>
      </w:pPr>
      <w:r w:rsidRPr="006C1466">
        <w:rPr>
          <w:b/>
          <w:bCs/>
          <w:color w:val="404040" w:themeColor="text1" w:themeTint="BF"/>
        </w:rPr>
        <w:t xml:space="preserve">Insightful sessions and presentations that cover topics like </w:t>
      </w:r>
      <w:r w:rsidR="4A78D166" w:rsidRPr="006C1466">
        <w:rPr>
          <w:color w:val="404040" w:themeColor="text1" w:themeTint="BF"/>
        </w:rPr>
        <w:t>the key to effective allyship, enhancing allyship through emotional intelligence, and putting allyship into action.</w:t>
      </w:r>
    </w:p>
    <w:p w14:paraId="61FFC808" w14:textId="77777777" w:rsidR="006332F6" w:rsidRPr="006C1466" w:rsidRDefault="006332F6" w:rsidP="747A784F">
      <w:pPr>
        <w:widowControl/>
        <w:numPr>
          <w:ilvl w:val="0"/>
          <w:numId w:val="24"/>
        </w:numPr>
        <w:shd w:val="clear" w:color="auto" w:fill="FFFFFF" w:themeFill="background1"/>
        <w:autoSpaceDE/>
        <w:autoSpaceDN/>
        <w:spacing w:before="100" w:beforeAutospacing="1" w:after="120"/>
        <w:ind w:right="720"/>
        <w:contextualSpacing/>
        <w:rPr>
          <w:rFonts w:eastAsia="Times New Roman"/>
          <w:color w:val="404040" w:themeColor="text1" w:themeTint="BF"/>
        </w:rPr>
      </w:pPr>
      <w:r w:rsidRPr="006C1466">
        <w:rPr>
          <w:rFonts w:eastAsia="Times New Roman"/>
          <w:b/>
          <w:bCs/>
          <w:color w:val="404040" w:themeColor="text1" w:themeTint="BF"/>
        </w:rPr>
        <w:t>Small group breakouts and panels</w:t>
      </w:r>
      <w:r w:rsidRPr="006C1466">
        <w:rPr>
          <w:rFonts w:eastAsia="Times New Roman"/>
          <w:color w:val="404040" w:themeColor="text1" w:themeTint="BF"/>
        </w:rPr>
        <w:t> tailored for open dialogue and practical learning.</w:t>
      </w:r>
    </w:p>
    <w:p w14:paraId="2CA9C7B4" w14:textId="61926AB4" w:rsidR="006332F6" w:rsidRPr="006C1466" w:rsidRDefault="00273BF0" w:rsidP="747A784F">
      <w:pPr>
        <w:widowControl/>
        <w:numPr>
          <w:ilvl w:val="0"/>
          <w:numId w:val="25"/>
        </w:numPr>
        <w:shd w:val="clear" w:color="auto" w:fill="FFFFFF" w:themeFill="background1"/>
        <w:autoSpaceDE/>
        <w:autoSpaceDN/>
        <w:spacing w:before="100" w:beforeAutospacing="1" w:after="120"/>
        <w:ind w:right="720"/>
        <w:contextualSpacing/>
        <w:rPr>
          <w:color w:val="404040" w:themeColor="text1" w:themeTint="BF"/>
        </w:rPr>
      </w:pPr>
      <w:r w:rsidRPr="006C1466">
        <w:rPr>
          <w:b/>
          <w:bCs/>
          <w:color w:val="404040" w:themeColor="text1" w:themeTint="BF"/>
        </w:rPr>
        <w:t>Network with others in the manufacturing industry</w:t>
      </w:r>
      <w:r w:rsidRPr="006C1466">
        <w:rPr>
          <w:color w:val="404040" w:themeColor="text1" w:themeTint="BF"/>
        </w:rPr>
        <w:t xml:space="preserve"> who are committed to </w:t>
      </w:r>
      <w:r w:rsidR="196A58EB" w:rsidRPr="006C1466">
        <w:rPr>
          <w:color w:val="404040" w:themeColor="text1" w:themeTint="BF"/>
        </w:rPr>
        <w:t>driving meaningful change and measuring its impact</w:t>
      </w:r>
      <w:r w:rsidR="006332F6" w:rsidRPr="006C1466">
        <w:rPr>
          <w:color w:val="404040" w:themeColor="text1" w:themeTint="BF"/>
        </w:rPr>
        <w:t>.</w:t>
      </w:r>
    </w:p>
    <w:p w14:paraId="6F1FFE84" w14:textId="77777777" w:rsidR="00320812" w:rsidRDefault="00B95B84" w:rsidP="5B0708F1">
      <w:pPr>
        <w:pStyle w:val="BodyText"/>
        <w:spacing w:before="159"/>
        <w:ind w:left="360" w:right="720"/>
        <w:contextualSpacing/>
        <w:rPr>
          <w:color w:val="595959" w:themeColor="text1" w:themeTint="A6"/>
          <w:sz w:val="22"/>
          <w:szCs w:val="22"/>
        </w:rPr>
      </w:pPr>
      <w:r w:rsidRPr="006C1466">
        <w:rPr>
          <w:color w:val="404040" w:themeColor="text1" w:themeTint="BF"/>
          <w:sz w:val="22"/>
          <w:szCs w:val="22"/>
        </w:rPr>
        <w:t>To view the complete agenda and register for the event, please visit</w:t>
      </w:r>
      <w:r w:rsidR="007B22B3" w:rsidRPr="006C1466">
        <w:rPr>
          <w:color w:val="404040" w:themeColor="text1" w:themeTint="BF"/>
          <w:sz w:val="22"/>
          <w:szCs w:val="22"/>
        </w:rPr>
        <w:t xml:space="preserve"> </w:t>
      </w:r>
      <w:hyperlink r:id="rId12" w:history="1">
        <w:r w:rsidR="00320812" w:rsidRPr="5B0708F1">
          <w:rPr>
            <w:rStyle w:val="Hyperlink"/>
            <w:sz w:val="22"/>
            <w:szCs w:val="22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https://www.womeninmanufacturing.org/menasallies</w:t>
        </w:r>
      </w:hyperlink>
      <w:r w:rsidR="00320812">
        <w:rPr>
          <w:color w:val="595959" w:themeColor="text1" w:themeTint="A6"/>
          <w:sz w:val="22"/>
          <w:szCs w:val="22"/>
        </w:rPr>
        <w:t xml:space="preserve"> </w:t>
      </w:r>
    </w:p>
    <w:p w14:paraId="35277CA8" w14:textId="77777777" w:rsidR="00320812" w:rsidRDefault="00320812" w:rsidP="00320812">
      <w:pPr>
        <w:pStyle w:val="BodyText"/>
        <w:spacing w:before="159"/>
        <w:ind w:left="360" w:right="720"/>
        <w:contextualSpacing/>
        <w:rPr>
          <w:color w:val="595959" w:themeColor="text1" w:themeTint="A6"/>
          <w:sz w:val="22"/>
          <w:szCs w:val="22"/>
        </w:rPr>
      </w:pPr>
    </w:p>
    <w:p w14:paraId="463F61F2" w14:textId="397413C7" w:rsidR="01798880" w:rsidRPr="006C1466" w:rsidRDefault="006332F6" w:rsidP="3982FF03">
      <w:pPr>
        <w:pStyle w:val="BodyText"/>
        <w:spacing w:before="159"/>
        <w:ind w:left="360" w:right="720"/>
        <w:contextualSpacing/>
        <w:rPr>
          <w:color w:val="404040" w:themeColor="text1" w:themeTint="BF"/>
          <w:sz w:val="22"/>
          <w:szCs w:val="22"/>
        </w:rPr>
      </w:pPr>
      <w:r w:rsidRPr="006C1466">
        <w:rPr>
          <w:color w:val="404040" w:themeColor="text1" w:themeTint="BF"/>
          <w:sz w:val="22"/>
          <w:szCs w:val="22"/>
        </w:rPr>
        <w:t xml:space="preserve">Don't miss this opportunity to be part of an important conversation shaping the future of manufacturing. </w:t>
      </w:r>
      <w:r w:rsidRPr="006C1466">
        <w:rPr>
          <w:rFonts w:eastAsia="Times New Roman"/>
          <w:color w:val="404040" w:themeColor="text1" w:themeTint="BF"/>
          <w:sz w:val="22"/>
          <w:szCs w:val="22"/>
        </w:rPr>
        <w:t xml:space="preserve">Join </w:t>
      </w:r>
      <w:r w:rsidRPr="006C1466">
        <w:rPr>
          <w:color w:val="404040" w:themeColor="text1" w:themeTint="BF"/>
          <w:sz w:val="22"/>
          <w:szCs w:val="22"/>
        </w:rPr>
        <w:t>&lt;me/</w:t>
      </w:r>
      <w:r w:rsidRPr="006C1466">
        <w:rPr>
          <w:rFonts w:eastAsia="Times New Roman"/>
          <w:color w:val="404040" w:themeColor="text1" w:themeTint="BF"/>
          <w:sz w:val="22"/>
          <w:szCs w:val="22"/>
        </w:rPr>
        <w:t>us</w:t>
      </w:r>
      <w:r w:rsidRPr="006C1466">
        <w:rPr>
          <w:color w:val="404040" w:themeColor="text1" w:themeTint="BF"/>
          <w:sz w:val="22"/>
          <w:szCs w:val="22"/>
        </w:rPr>
        <w:t>&gt;</w:t>
      </w:r>
      <w:r w:rsidRPr="006C1466">
        <w:rPr>
          <w:rFonts w:eastAsia="Times New Roman"/>
          <w:color w:val="404040" w:themeColor="text1" w:themeTint="BF"/>
          <w:sz w:val="22"/>
          <w:szCs w:val="22"/>
        </w:rPr>
        <w:t xml:space="preserve"> in Clearwater Beach and take the first step toward leading with purpose as an ally in your organization.</w:t>
      </w:r>
    </w:p>
    <w:p w14:paraId="47DE51D6" w14:textId="537334F7" w:rsidR="3982FF03" w:rsidRDefault="3982FF03" w:rsidP="3982FF03">
      <w:pPr>
        <w:pStyle w:val="BodyText"/>
        <w:spacing w:before="159"/>
        <w:ind w:left="360" w:right="720"/>
        <w:contextualSpacing/>
        <w:rPr>
          <w:rFonts w:eastAsia="Times New Roman"/>
          <w:color w:val="595959" w:themeColor="text1" w:themeTint="A6"/>
          <w:sz w:val="22"/>
          <w:szCs w:val="22"/>
        </w:rPr>
      </w:pPr>
    </w:p>
    <w:p w14:paraId="473A67C1" w14:textId="77777777" w:rsidR="00B95B84" w:rsidRPr="006332F6" w:rsidRDefault="00B95B84" w:rsidP="747A784F">
      <w:pPr>
        <w:pStyle w:val="text-body"/>
        <w:ind w:left="360" w:right="720"/>
        <w:rPr>
          <w:rFonts w:ascii="Arial" w:hAnsi="Arial" w:cs="Arial"/>
          <w:color w:val="262626" w:themeColor="text1" w:themeTint="D9"/>
          <w:sz w:val="22"/>
          <w:szCs w:val="22"/>
        </w:rPr>
      </w:pPr>
      <w:r w:rsidRPr="747A784F">
        <w:rPr>
          <w:rFonts w:ascii="Arial" w:hAnsi="Arial" w:cs="Arial"/>
          <w:color w:val="262626" w:themeColor="text1" w:themeTint="D9"/>
          <w:sz w:val="22"/>
          <w:szCs w:val="22"/>
        </w:rPr>
        <w:t>Warm regards,</w:t>
      </w:r>
    </w:p>
    <w:p w14:paraId="4FEA251A" w14:textId="119B8BA3" w:rsidR="008E0683" w:rsidRDefault="00B95B84" w:rsidP="1ADD779B">
      <w:pPr>
        <w:pStyle w:val="text-body"/>
        <w:spacing w:before="194"/>
        <w:ind w:left="360" w:right="720"/>
        <w:rPr>
          <w:rFonts w:ascii="Arial" w:hAnsi="Arial" w:cs="Arial"/>
          <w:color w:val="000000" w:themeColor="text1"/>
          <w:sz w:val="22"/>
          <w:szCs w:val="22"/>
        </w:rPr>
      </w:pPr>
      <w:r w:rsidRPr="1ADD779B">
        <w:rPr>
          <w:rFonts w:ascii="Arial" w:hAnsi="Arial" w:cs="Arial"/>
          <w:color w:val="000000" w:themeColor="text1"/>
          <w:sz w:val="22"/>
          <w:szCs w:val="22"/>
        </w:rPr>
        <w:t>[Your Name]</w:t>
      </w:r>
    </w:p>
    <w:p w14:paraId="7796B5A5" w14:textId="40AD7960" w:rsidR="008E0683" w:rsidRDefault="008E0683" w:rsidP="1ADD779B">
      <w:pPr>
        <w:pStyle w:val="text-body"/>
        <w:spacing w:before="194"/>
        <w:ind w:left="360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2EA1731A" w14:textId="77777777" w:rsidR="008E0683" w:rsidRDefault="32484A84" w:rsidP="1ADD779B">
      <w:pPr>
        <w:pStyle w:val="Heading1"/>
        <w:spacing w:before="75"/>
        <w:ind w:left="0" w:right="720"/>
        <w:rPr>
          <w:color w:val="B3BA35"/>
        </w:rPr>
      </w:pPr>
      <w:r w:rsidRPr="1ADD779B">
        <w:rPr>
          <w:color w:val="B3BA35"/>
        </w:rPr>
        <w:t xml:space="preserve">SAMPLE SOCIAL POSTS </w:t>
      </w:r>
    </w:p>
    <w:p w14:paraId="1AE13AEA" w14:textId="77777777" w:rsidR="008E0683" w:rsidRDefault="32484A84" w:rsidP="1ADD779B">
      <w:pPr>
        <w:pStyle w:val="Heading2"/>
        <w:spacing w:before="253"/>
        <w:ind w:left="0" w:right="720"/>
        <w:rPr>
          <w:color w:val="000000" w:themeColor="text1"/>
          <w:sz w:val="22"/>
          <w:szCs w:val="22"/>
        </w:rPr>
      </w:pPr>
      <w:r w:rsidRPr="1ADD779B">
        <w:rPr>
          <w:color w:val="000000" w:themeColor="text1"/>
          <w:sz w:val="22"/>
          <w:szCs w:val="22"/>
        </w:rPr>
        <w:t>Sample LinkedIn or Facebook Message</w:t>
      </w:r>
    </w:p>
    <w:p w14:paraId="16D6A5E0" w14:textId="1A73985E" w:rsidR="008E0683" w:rsidRDefault="32484A84" w:rsidP="1ADD779B">
      <w:pPr>
        <w:pStyle w:val="text-body"/>
        <w:spacing w:before="194"/>
        <w:ind w:left="180" w:right="720"/>
        <w:rPr>
          <w:rFonts w:ascii="Arial" w:hAnsi="Arial" w:cs="Arial"/>
          <w:color w:val="000000" w:themeColor="text1"/>
          <w:sz w:val="22"/>
          <w:szCs w:val="22"/>
        </w:rPr>
      </w:pPr>
      <w:r w:rsidRPr="1ADD779B">
        <w:rPr>
          <w:rFonts w:ascii="Arial" w:hAnsi="Arial" w:cs="Arial"/>
          <w:color w:val="000000" w:themeColor="text1"/>
          <w:sz w:val="22"/>
          <w:szCs w:val="22"/>
        </w:rPr>
        <w:t xml:space="preserve">I'm excited to share a special event on my calendar! I will be attending the second annual #MenasAllies conference, happening February 18-19 in Clearwater, FL. </w:t>
      </w:r>
    </w:p>
    <w:p w14:paraId="02E1413A" w14:textId="22491083" w:rsidR="008E0683" w:rsidRDefault="008E0683" w:rsidP="1ADD779B">
      <w:pPr>
        <w:pStyle w:val="text-body"/>
        <w:spacing w:before="194"/>
        <w:ind w:left="180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538BB09E" w14:textId="6BCE937A" w:rsidR="008E0683" w:rsidRDefault="32484A84" w:rsidP="1ADD779B">
      <w:pPr>
        <w:pStyle w:val="text-body"/>
        <w:spacing w:before="194"/>
        <w:ind w:left="180" w:righ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1ADD779B">
        <w:rPr>
          <w:rFonts w:ascii="Arial" w:eastAsia="Arial" w:hAnsi="Arial" w:cs="Arial"/>
          <w:color w:val="000000" w:themeColor="text1"/>
          <w:sz w:val="22"/>
          <w:szCs w:val="22"/>
        </w:rPr>
        <w:t>This is an opportunity to connect with leaders in the #manufacturing industry who are focused on driving measurable results through a stronger, more engaged workforce. Attendees will gain practical insights, tools, and strategies that directly enhance team collaboration, productivity, and overall business performance.</w:t>
      </w:r>
    </w:p>
    <w:p w14:paraId="7DA1EFD0" w14:textId="2D5758DA" w:rsidR="008E0683" w:rsidRDefault="008E0683" w:rsidP="1ADD779B">
      <w:pPr>
        <w:pStyle w:val="text-body"/>
        <w:spacing w:before="194"/>
        <w:ind w:left="180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49A30CDA" w14:textId="0AB32C3F" w:rsidR="008E0683" w:rsidRDefault="32484A84" w:rsidP="1ADD779B">
      <w:pPr>
        <w:pStyle w:val="text-body"/>
        <w:spacing w:before="194"/>
        <w:ind w:left="180" w:right="720"/>
      </w:pPr>
      <w:r w:rsidRPr="1ADD779B">
        <w:rPr>
          <w:rFonts w:ascii="Arial" w:eastAsia="Arial" w:hAnsi="Arial" w:cs="Arial"/>
          <w:color w:val="000000" w:themeColor="text1"/>
          <w:sz w:val="22"/>
          <w:szCs w:val="22"/>
        </w:rPr>
        <w:t xml:space="preserve">Don’t miss the chance to pick up insights and strategies that can boost your team’s performance and help your organization thrive. </w:t>
      </w:r>
      <w:r w:rsidRPr="1ADD779B">
        <w:rPr>
          <w:rFonts w:ascii="Arial" w:hAnsi="Arial" w:cs="Arial"/>
          <w:color w:val="000000" w:themeColor="text1"/>
          <w:sz w:val="22"/>
          <w:szCs w:val="22"/>
        </w:rPr>
        <w:t xml:space="preserve">Learn more and register - </w:t>
      </w:r>
      <w:r w:rsidRPr="1ADD779B">
        <w:rPr>
          <w:rStyle w:val="Hyperlink"/>
          <w:rFonts w:ascii="Arial" w:hAnsi="Arial" w:cs="Arial"/>
          <w:sz w:val="22"/>
          <w:szCs w:val="22"/>
        </w:rPr>
        <w:t>https://www.womeninmanufacturing.org/menasallies</w:t>
      </w:r>
    </w:p>
    <w:p w14:paraId="6DF8B28B" w14:textId="37F58104" w:rsidR="008E0683" w:rsidRDefault="008E0683" w:rsidP="1ADD779B">
      <w:pPr>
        <w:pStyle w:val="text-body"/>
        <w:spacing w:before="194"/>
        <w:ind w:left="180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1D293350" w14:textId="73B6F1E7" w:rsidR="008E0683" w:rsidRDefault="32484A84" w:rsidP="1ADD779B">
      <w:pPr>
        <w:pStyle w:val="text-body"/>
        <w:spacing w:before="194"/>
        <w:ind w:left="180" w:right="720"/>
        <w:rPr>
          <w:rFonts w:ascii="Arial" w:hAnsi="Arial" w:cs="Arial"/>
          <w:color w:val="000000" w:themeColor="text1"/>
          <w:sz w:val="22"/>
          <w:szCs w:val="22"/>
        </w:rPr>
      </w:pPr>
      <w:r w:rsidRPr="1ADD779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#WiMAllies #WomeninMFG </w:t>
      </w:r>
    </w:p>
    <w:p w14:paraId="0147D6F1" w14:textId="37FC054E" w:rsidR="008E0683" w:rsidRDefault="008E0683" w:rsidP="1ADD779B">
      <w:pPr>
        <w:pStyle w:val="Heading2"/>
        <w:spacing w:before="194"/>
        <w:ind w:left="180" w:right="720"/>
        <w:rPr>
          <w:color w:val="000000" w:themeColor="text1"/>
          <w:sz w:val="22"/>
          <w:szCs w:val="22"/>
        </w:rPr>
      </w:pPr>
    </w:p>
    <w:p w14:paraId="74A9F68D" w14:textId="15E9A068" w:rsidR="008E0683" w:rsidRDefault="32484A84" w:rsidP="1ADD779B">
      <w:pPr>
        <w:pStyle w:val="Heading2"/>
        <w:spacing w:before="194"/>
        <w:ind w:left="0" w:right="720"/>
        <w:rPr>
          <w:color w:val="000000" w:themeColor="text1"/>
          <w:sz w:val="22"/>
          <w:szCs w:val="22"/>
        </w:rPr>
      </w:pPr>
      <w:r w:rsidRPr="1ADD779B">
        <w:rPr>
          <w:color w:val="000000" w:themeColor="text1"/>
          <w:sz w:val="22"/>
          <w:szCs w:val="22"/>
        </w:rPr>
        <w:t>Sample X Message</w:t>
      </w:r>
    </w:p>
    <w:p w14:paraId="7A536773" w14:textId="6B222B9A" w:rsidR="008E0683" w:rsidRDefault="32484A84" w:rsidP="1ADD779B">
      <w:pPr>
        <w:pStyle w:val="BodyText"/>
        <w:spacing w:before="194"/>
        <w:ind w:left="180" w:right="720"/>
        <w:rPr>
          <w:color w:val="595959" w:themeColor="text1" w:themeTint="A6"/>
          <w:sz w:val="22"/>
          <w:szCs w:val="22"/>
        </w:rPr>
      </w:pPr>
      <w:r w:rsidRPr="1ADD779B">
        <w:rPr>
          <w:color w:val="000000" w:themeColor="text1"/>
          <w:sz w:val="22"/>
          <w:szCs w:val="22"/>
        </w:rPr>
        <w:t>Join me at the @WomeninMFG #MenasAllies conference on 2/18–2/19 to explore practical ways that allies can help build stronger, more inclusive teams in #manufacturing.</w:t>
      </w:r>
      <w:r w:rsidRPr="1ADD779B">
        <w:rPr>
          <w:color w:val="595959" w:themeColor="text1" w:themeTint="A6"/>
          <w:sz w:val="22"/>
          <w:szCs w:val="22"/>
        </w:rPr>
        <w:t xml:space="preserve"> </w:t>
      </w:r>
      <w:hyperlink r:id="rId13">
        <w:r w:rsidRPr="1ADD779B">
          <w:rPr>
            <w:rStyle w:val="Hyperlink"/>
            <w:sz w:val="22"/>
            <w:szCs w:val="22"/>
          </w:rPr>
          <w:t>https://www.womeninmanufacturing.org/menasallies</w:t>
        </w:r>
      </w:hyperlink>
      <w:r w:rsidRPr="1ADD779B">
        <w:rPr>
          <w:color w:val="595959" w:themeColor="text1" w:themeTint="A6"/>
          <w:sz w:val="22"/>
          <w:szCs w:val="22"/>
        </w:rPr>
        <w:t xml:space="preserve"> </w:t>
      </w:r>
    </w:p>
    <w:p w14:paraId="070DBAB2" w14:textId="77777777" w:rsidR="008E0683" w:rsidRDefault="008E0683" w:rsidP="1ADD779B">
      <w:pPr>
        <w:pStyle w:val="BodyText"/>
        <w:spacing w:before="194"/>
        <w:ind w:left="180" w:right="720"/>
        <w:rPr>
          <w:sz w:val="22"/>
          <w:szCs w:val="22"/>
        </w:rPr>
      </w:pPr>
    </w:p>
    <w:p w14:paraId="2607F72A" w14:textId="1B286815" w:rsidR="008E0683" w:rsidRDefault="008E0683" w:rsidP="00320812">
      <w:pPr>
        <w:pStyle w:val="BodyText"/>
        <w:spacing w:before="194"/>
        <w:ind w:right="720"/>
      </w:pPr>
    </w:p>
    <w:p w14:paraId="3A408CCD" w14:textId="513AFF7D" w:rsidR="00E55A2F" w:rsidRDefault="00E55A2F" w:rsidP="1ADD779B">
      <w:pPr>
        <w:spacing w:before="194"/>
        <w:ind w:right="720"/>
        <w:sectPr w:rsidR="00E55A2F" w:rsidSect="00AC6583">
          <w:pgSz w:w="11920" w:h="16860"/>
          <w:pgMar w:top="680" w:right="40" w:bottom="280" w:left="720" w:header="720" w:footer="720" w:gutter="0"/>
          <w:cols w:space="720"/>
        </w:sectPr>
      </w:pPr>
    </w:p>
    <w:p w14:paraId="13077B8C" w14:textId="4C883662" w:rsidR="00E55A2F" w:rsidRDefault="00E55A2F" w:rsidP="1ADD779B">
      <w:pPr>
        <w:pStyle w:val="BodyText"/>
        <w:spacing w:before="239"/>
        <w:ind w:right="428"/>
        <w:rPr>
          <w:sz w:val="22"/>
          <w:szCs w:val="22"/>
        </w:rPr>
      </w:pPr>
    </w:p>
    <w:p w14:paraId="028B2BD0" w14:textId="0C810DC3" w:rsidR="00E55A2F" w:rsidRPr="00711964" w:rsidRDefault="00260426" w:rsidP="00711964">
      <w:pPr>
        <w:rPr>
          <w:rFonts w:ascii="Futura PT Bold"/>
          <w:b/>
          <w:sz w:val="32"/>
        </w:rPr>
      </w:pPr>
      <w:r>
        <w:rPr>
          <w:rFonts w:ascii="Futura PT Bold"/>
          <w:b/>
          <w:color w:val="B3BA35"/>
          <w:sz w:val="32"/>
        </w:rPr>
        <w:t>LOGOS</w:t>
      </w:r>
      <w:r>
        <w:rPr>
          <w:rFonts w:ascii="Futura PT Bold"/>
          <w:b/>
          <w:color w:val="B3BA35"/>
          <w:spacing w:val="24"/>
          <w:sz w:val="32"/>
        </w:rPr>
        <w:t xml:space="preserve"> </w:t>
      </w:r>
      <w:r>
        <w:rPr>
          <w:rFonts w:ascii="Futura PT Bold"/>
          <w:b/>
          <w:color w:val="B3BA35"/>
          <w:sz w:val="32"/>
        </w:rPr>
        <w:t>AND</w:t>
      </w:r>
      <w:r>
        <w:rPr>
          <w:rFonts w:ascii="Futura PT Bold"/>
          <w:b/>
          <w:color w:val="B3BA35"/>
          <w:spacing w:val="22"/>
          <w:sz w:val="32"/>
        </w:rPr>
        <w:t xml:space="preserve"> </w:t>
      </w:r>
      <w:r>
        <w:rPr>
          <w:rFonts w:ascii="Futura PT Bold"/>
          <w:b/>
          <w:color w:val="B3BA35"/>
          <w:spacing w:val="-2"/>
          <w:sz w:val="32"/>
        </w:rPr>
        <w:t>GRAPHICS</w:t>
      </w:r>
    </w:p>
    <w:p w14:paraId="301C73C6" w14:textId="05B376A3" w:rsidR="00E55A2F" w:rsidRDefault="00711964">
      <w:pPr>
        <w:pStyle w:val="BodyText"/>
        <w:spacing w:before="79"/>
        <w:rPr>
          <w:rFonts w:ascii="Futura PT Bold"/>
          <w:b/>
          <w:sz w:val="20"/>
        </w:rPr>
      </w:pPr>
      <w:r>
        <w:rPr>
          <w:rFonts w:ascii="Futura PT Bold"/>
          <w:b/>
          <w:noProof/>
          <w:sz w:val="20"/>
        </w:rPr>
        <w:drawing>
          <wp:inline distT="0" distB="0" distL="0" distR="0" wp14:anchorId="50DB01C3" wp14:editId="3248F9FC">
            <wp:extent cx="2813050" cy="692937"/>
            <wp:effectExtent l="0" t="0" r="6350" b="0"/>
            <wp:docPr id="837052415" name="Picture 2" descr="A black and yellow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52415" name="Picture 2" descr="A black and yellow text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889" cy="70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4A11D" w14:textId="77777777" w:rsidR="00711964" w:rsidRDefault="00711964">
      <w:pPr>
        <w:pStyle w:val="BodyText"/>
        <w:spacing w:before="79"/>
        <w:rPr>
          <w:rFonts w:ascii="Futura PT Bold"/>
          <w:b/>
          <w:sz w:val="20"/>
        </w:rPr>
      </w:pPr>
    </w:p>
    <w:p w14:paraId="30325C65" w14:textId="785F574C" w:rsidR="00711964" w:rsidRDefault="08EDFEDB">
      <w:pPr>
        <w:pStyle w:val="BodyText"/>
        <w:spacing w:before="79"/>
      </w:pPr>
      <w:r>
        <w:rPr>
          <w:noProof/>
        </w:rPr>
        <w:drawing>
          <wp:inline distT="0" distB="0" distL="0" distR="0" wp14:anchorId="7064F3CE" wp14:editId="20552738">
            <wp:extent cx="2752725" cy="2752725"/>
            <wp:effectExtent l="0" t="0" r="0" b="0"/>
            <wp:docPr id="130372164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21647" name="Picture 130372164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964">
      <w:pgSz w:w="11920" w:h="16860"/>
      <w:pgMar w:top="680" w:right="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ld">
    <w:panose1 w:val="020B0902020204020203"/>
    <w:charset w:val="00"/>
    <w:family w:val="swiss"/>
    <w:pitch w:val="variable"/>
    <w:sig w:usb0="A00002FF" w:usb1="5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716"/>
    <w:multiLevelType w:val="multilevel"/>
    <w:tmpl w:val="262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4F3F"/>
    <w:multiLevelType w:val="hybridMultilevel"/>
    <w:tmpl w:val="F66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76B"/>
    <w:multiLevelType w:val="multilevel"/>
    <w:tmpl w:val="8E60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65D42"/>
    <w:multiLevelType w:val="multilevel"/>
    <w:tmpl w:val="D594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738DF"/>
    <w:multiLevelType w:val="multilevel"/>
    <w:tmpl w:val="1A1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23EFA"/>
    <w:multiLevelType w:val="multilevel"/>
    <w:tmpl w:val="7DD0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83B50"/>
    <w:multiLevelType w:val="multilevel"/>
    <w:tmpl w:val="744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26781"/>
    <w:multiLevelType w:val="hybridMultilevel"/>
    <w:tmpl w:val="1E4EFCE8"/>
    <w:lvl w:ilvl="0" w:tplc="F3CED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08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5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62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29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86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1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8B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0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E5C8F"/>
    <w:multiLevelType w:val="hybridMultilevel"/>
    <w:tmpl w:val="64A699DA"/>
    <w:lvl w:ilvl="0" w:tplc="4FC0E5E2">
      <w:numFmt w:val="bullet"/>
      <w:lvlText w:val=""/>
      <w:lvlJc w:val="left"/>
      <w:pPr>
        <w:ind w:left="384" w:hanging="192"/>
      </w:pPr>
      <w:rPr>
        <w:rFonts w:ascii="Symbol" w:eastAsia="Symbol" w:hAnsi="Symbol" w:cs="Symbol" w:hint="default"/>
        <w:b w:val="0"/>
        <w:bCs w:val="0"/>
        <w:i w:val="0"/>
        <w:iCs w:val="0"/>
        <w:color w:val="45535F"/>
        <w:spacing w:val="0"/>
        <w:w w:val="99"/>
        <w:sz w:val="20"/>
        <w:szCs w:val="20"/>
        <w:lang w:val="en-US" w:eastAsia="en-US" w:bidi="ar-SA"/>
      </w:rPr>
    </w:lvl>
    <w:lvl w:ilvl="1" w:tplc="9D0A2FF4">
      <w:numFmt w:val="bullet"/>
      <w:lvlText w:val="•"/>
      <w:lvlJc w:val="left"/>
      <w:pPr>
        <w:ind w:left="1457" w:hanging="192"/>
      </w:pPr>
      <w:rPr>
        <w:rFonts w:hint="default"/>
        <w:lang w:val="en-US" w:eastAsia="en-US" w:bidi="ar-SA"/>
      </w:rPr>
    </w:lvl>
    <w:lvl w:ilvl="2" w:tplc="2C40203E">
      <w:numFmt w:val="bullet"/>
      <w:lvlText w:val="•"/>
      <w:lvlJc w:val="left"/>
      <w:pPr>
        <w:ind w:left="2534" w:hanging="192"/>
      </w:pPr>
      <w:rPr>
        <w:rFonts w:hint="default"/>
        <w:lang w:val="en-US" w:eastAsia="en-US" w:bidi="ar-SA"/>
      </w:rPr>
    </w:lvl>
    <w:lvl w:ilvl="3" w:tplc="4A90CB0E">
      <w:numFmt w:val="bullet"/>
      <w:lvlText w:val="•"/>
      <w:lvlJc w:val="left"/>
      <w:pPr>
        <w:ind w:left="3611" w:hanging="192"/>
      </w:pPr>
      <w:rPr>
        <w:rFonts w:hint="default"/>
        <w:lang w:val="en-US" w:eastAsia="en-US" w:bidi="ar-SA"/>
      </w:rPr>
    </w:lvl>
    <w:lvl w:ilvl="4" w:tplc="8D3258D2">
      <w:numFmt w:val="bullet"/>
      <w:lvlText w:val="•"/>
      <w:lvlJc w:val="left"/>
      <w:pPr>
        <w:ind w:left="4688" w:hanging="192"/>
      </w:pPr>
      <w:rPr>
        <w:rFonts w:hint="default"/>
        <w:lang w:val="en-US" w:eastAsia="en-US" w:bidi="ar-SA"/>
      </w:rPr>
    </w:lvl>
    <w:lvl w:ilvl="5" w:tplc="0B144CF0">
      <w:numFmt w:val="bullet"/>
      <w:lvlText w:val="•"/>
      <w:lvlJc w:val="left"/>
      <w:pPr>
        <w:ind w:left="5765" w:hanging="192"/>
      </w:pPr>
      <w:rPr>
        <w:rFonts w:hint="default"/>
        <w:lang w:val="en-US" w:eastAsia="en-US" w:bidi="ar-SA"/>
      </w:rPr>
    </w:lvl>
    <w:lvl w:ilvl="6" w:tplc="073CE27E">
      <w:numFmt w:val="bullet"/>
      <w:lvlText w:val="•"/>
      <w:lvlJc w:val="left"/>
      <w:pPr>
        <w:ind w:left="6842" w:hanging="192"/>
      </w:pPr>
      <w:rPr>
        <w:rFonts w:hint="default"/>
        <w:lang w:val="en-US" w:eastAsia="en-US" w:bidi="ar-SA"/>
      </w:rPr>
    </w:lvl>
    <w:lvl w:ilvl="7" w:tplc="A67EE0FA">
      <w:numFmt w:val="bullet"/>
      <w:lvlText w:val="•"/>
      <w:lvlJc w:val="left"/>
      <w:pPr>
        <w:ind w:left="7919" w:hanging="192"/>
      </w:pPr>
      <w:rPr>
        <w:rFonts w:hint="default"/>
        <w:lang w:val="en-US" w:eastAsia="en-US" w:bidi="ar-SA"/>
      </w:rPr>
    </w:lvl>
    <w:lvl w:ilvl="8" w:tplc="95F8CF92">
      <w:numFmt w:val="bullet"/>
      <w:lvlText w:val="•"/>
      <w:lvlJc w:val="left"/>
      <w:pPr>
        <w:ind w:left="8996" w:hanging="192"/>
      </w:pPr>
      <w:rPr>
        <w:rFonts w:hint="default"/>
        <w:lang w:val="en-US" w:eastAsia="en-US" w:bidi="ar-SA"/>
      </w:rPr>
    </w:lvl>
  </w:abstractNum>
  <w:abstractNum w:abstractNumId="9" w15:restartNumberingAfterBreak="0">
    <w:nsid w:val="4354E253"/>
    <w:multiLevelType w:val="hybridMultilevel"/>
    <w:tmpl w:val="053C4968"/>
    <w:lvl w:ilvl="0" w:tplc="6C2A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A0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88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0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0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3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AF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08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87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6A160"/>
    <w:multiLevelType w:val="hybridMultilevel"/>
    <w:tmpl w:val="C83AE7D6"/>
    <w:lvl w:ilvl="0" w:tplc="81DEB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E8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04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E7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CE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E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22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B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F4C70"/>
    <w:multiLevelType w:val="multilevel"/>
    <w:tmpl w:val="682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FFC1A"/>
    <w:multiLevelType w:val="hybridMultilevel"/>
    <w:tmpl w:val="6EBEDAD6"/>
    <w:lvl w:ilvl="0" w:tplc="EC58A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07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A7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05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65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9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4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CC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02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8185A"/>
    <w:multiLevelType w:val="multilevel"/>
    <w:tmpl w:val="F6C6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0069A"/>
    <w:multiLevelType w:val="multilevel"/>
    <w:tmpl w:val="CF60161E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430B5"/>
    <w:multiLevelType w:val="hybridMultilevel"/>
    <w:tmpl w:val="424A7164"/>
    <w:lvl w:ilvl="0" w:tplc="8ED4E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63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04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C8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20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8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86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650590">
    <w:abstractNumId w:val="10"/>
  </w:num>
  <w:num w:numId="2" w16cid:durableId="2065638582">
    <w:abstractNumId w:val="12"/>
  </w:num>
  <w:num w:numId="3" w16cid:durableId="2015911694">
    <w:abstractNumId w:val="9"/>
  </w:num>
  <w:num w:numId="4" w16cid:durableId="280578911">
    <w:abstractNumId w:val="7"/>
  </w:num>
  <w:num w:numId="5" w16cid:durableId="583103108">
    <w:abstractNumId w:val="15"/>
  </w:num>
  <w:num w:numId="6" w16cid:durableId="142623815">
    <w:abstractNumId w:val="8"/>
  </w:num>
  <w:num w:numId="7" w16cid:durableId="1784955488">
    <w:abstractNumId w:val="1"/>
  </w:num>
  <w:num w:numId="8" w16cid:durableId="604264485">
    <w:abstractNumId w:val="0"/>
  </w:num>
  <w:num w:numId="9" w16cid:durableId="922254935">
    <w:abstractNumId w:val="2"/>
  </w:num>
  <w:num w:numId="10" w16cid:durableId="267353667">
    <w:abstractNumId w:val="11"/>
  </w:num>
  <w:num w:numId="11" w16cid:durableId="1942058722">
    <w:abstractNumId w:val="6"/>
    <w:lvlOverride w:ilvl="0">
      <w:startOverride w:val="1"/>
    </w:lvlOverride>
  </w:num>
  <w:num w:numId="12" w16cid:durableId="1948929875">
    <w:abstractNumId w:val="6"/>
    <w:lvlOverride w:ilvl="0">
      <w:startOverride w:val="2"/>
    </w:lvlOverride>
  </w:num>
  <w:num w:numId="13" w16cid:durableId="1306164368">
    <w:abstractNumId w:val="6"/>
    <w:lvlOverride w:ilvl="0">
      <w:startOverride w:val="3"/>
    </w:lvlOverride>
  </w:num>
  <w:num w:numId="14" w16cid:durableId="684211197">
    <w:abstractNumId w:val="14"/>
    <w:lvlOverride w:ilvl="0">
      <w:startOverride w:val="1"/>
    </w:lvlOverride>
  </w:num>
  <w:num w:numId="15" w16cid:durableId="541480064">
    <w:abstractNumId w:val="14"/>
    <w:lvlOverride w:ilvl="0">
      <w:startOverride w:val="2"/>
    </w:lvlOverride>
  </w:num>
  <w:num w:numId="16" w16cid:durableId="620233698">
    <w:abstractNumId w:val="14"/>
    <w:lvlOverride w:ilvl="0">
      <w:startOverride w:val="3"/>
    </w:lvlOverride>
  </w:num>
  <w:num w:numId="17" w16cid:durableId="1466853165">
    <w:abstractNumId w:val="14"/>
    <w:lvlOverride w:ilvl="0">
      <w:startOverride w:val="4"/>
    </w:lvlOverride>
  </w:num>
  <w:num w:numId="18" w16cid:durableId="2023775996">
    <w:abstractNumId w:val="4"/>
    <w:lvlOverride w:ilvl="0">
      <w:startOverride w:val="1"/>
    </w:lvlOverride>
  </w:num>
  <w:num w:numId="19" w16cid:durableId="154224962">
    <w:abstractNumId w:val="4"/>
    <w:lvlOverride w:ilvl="0">
      <w:startOverride w:val="2"/>
    </w:lvlOverride>
  </w:num>
  <w:num w:numId="20" w16cid:durableId="1309824718">
    <w:abstractNumId w:val="4"/>
    <w:lvlOverride w:ilvl="0">
      <w:startOverride w:val="3"/>
    </w:lvlOverride>
  </w:num>
  <w:num w:numId="21" w16cid:durableId="1144003436">
    <w:abstractNumId w:val="4"/>
    <w:lvlOverride w:ilvl="0">
      <w:startOverride w:val="4"/>
    </w:lvlOverride>
  </w:num>
  <w:num w:numId="22" w16cid:durableId="1874073045">
    <w:abstractNumId w:val="3"/>
  </w:num>
  <w:num w:numId="23" w16cid:durableId="1102456012">
    <w:abstractNumId w:val="5"/>
    <w:lvlOverride w:ilvl="0">
      <w:startOverride w:val="1"/>
    </w:lvlOverride>
  </w:num>
  <w:num w:numId="24" w16cid:durableId="44451619">
    <w:abstractNumId w:val="5"/>
    <w:lvlOverride w:ilvl="0">
      <w:startOverride w:val="2"/>
    </w:lvlOverride>
  </w:num>
  <w:num w:numId="25" w16cid:durableId="763385241">
    <w:abstractNumId w:val="5"/>
    <w:lvlOverride w:ilvl="0">
      <w:startOverride w:val="3"/>
    </w:lvlOverride>
  </w:num>
  <w:num w:numId="26" w16cid:durableId="427846185">
    <w:abstractNumId w:val="5"/>
    <w:lvlOverride w:ilvl="0">
      <w:startOverride w:val="4"/>
    </w:lvlOverride>
  </w:num>
  <w:num w:numId="27" w16cid:durableId="1953901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2F"/>
    <w:rsid w:val="000065FE"/>
    <w:rsid w:val="000149B5"/>
    <w:rsid w:val="000407F8"/>
    <w:rsid w:val="000A58C4"/>
    <w:rsid w:val="000D539D"/>
    <w:rsid w:val="00115B4E"/>
    <w:rsid w:val="00156035"/>
    <w:rsid w:val="001A136F"/>
    <w:rsid w:val="001D6BAF"/>
    <w:rsid w:val="00201B19"/>
    <w:rsid w:val="00201DCE"/>
    <w:rsid w:val="0020599E"/>
    <w:rsid w:val="00243902"/>
    <w:rsid w:val="00257931"/>
    <w:rsid w:val="00260426"/>
    <w:rsid w:val="00273BF0"/>
    <w:rsid w:val="0027703D"/>
    <w:rsid w:val="002B37CC"/>
    <w:rsid w:val="002D3ECF"/>
    <w:rsid w:val="002D4403"/>
    <w:rsid w:val="002E1772"/>
    <w:rsid w:val="00320812"/>
    <w:rsid w:val="00347C60"/>
    <w:rsid w:val="003678EC"/>
    <w:rsid w:val="00395F42"/>
    <w:rsid w:val="003C6FA7"/>
    <w:rsid w:val="003D31F5"/>
    <w:rsid w:val="003F1473"/>
    <w:rsid w:val="0043218D"/>
    <w:rsid w:val="004464CB"/>
    <w:rsid w:val="00447ED4"/>
    <w:rsid w:val="0046601D"/>
    <w:rsid w:val="004950C1"/>
    <w:rsid w:val="004A08E5"/>
    <w:rsid w:val="004A539E"/>
    <w:rsid w:val="004F2CF4"/>
    <w:rsid w:val="00510A80"/>
    <w:rsid w:val="00516D59"/>
    <w:rsid w:val="00516F4F"/>
    <w:rsid w:val="00547ABB"/>
    <w:rsid w:val="00554E29"/>
    <w:rsid w:val="005E7F97"/>
    <w:rsid w:val="006332F6"/>
    <w:rsid w:val="00652EF9"/>
    <w:rsid w:val="00695196"/>
    <w:rsid w:val="006A2353"/>
    <w:rsid w:val="006A3D80"/>
    <w:rsid w:val="006B412D"/>
    <w:rsid w:val="006C1466"/>
    <w:rsid w:val="006D38C7"/>
    <w:rsid w:val="006E619E"/>
    <w:rsid w:val="006F352D"/>
    <w:rsid w:val="0070384B"/>
    <w:rsid w:val="00711964"/>
    <w:rsid w:val="007416BE"/>
    <w:rsid w:val="00760C7C"/>
    <w:rsid w:val="0079082F"/>
    <w:rsid w:val="007979C8"/>
    <w:rsid w:val="007A5392"/>
    <w:rsid w:val="007B22B3"/>
    <w:rsid w:val="007B50DD"/>
    <w:rsid w:val="007E73B6"/>
    <w:rsid w:val="008144E8"/>
    <w:rsid w:val="00826AE8"/>
    <w:rsid w:val="00840D63"/>
    <w:rsid w:val="00845809"/>
    <w:rsid w:val="008538CB"/>
    <w:rsid w:val="00894AA7"/>
    <w:rsid w:val="008A1686"/>
    <w:rsid w:val="008C13BB"/>
    <w:rsid w:val="008D2E84"/>
    <w:rsid w:val="008E0683"/>
    <w:rsid w:val="009300B4"/>
    <w:rsid w:val="00935208"/>
    <w:rsid w:val="009373B9"/>
    <w:rsid w:val="00950987"/>
    <w:rsid w:val="0099792C"/>
    <w:rsid w:val="009A1C7D"/>
    <w:rsid w:val="009B712F"/>
    <w:rsid w:val="009C4B23"/>
    <w:rsid w:val="009E7E39"/>
    <w:rsid w:val="009F1182"/>
    <w:rsid w:val="00A2630C"/>
    <w:rsid w:val="00A41446"/>
    <w:rsid w:val="00A44364"/>
    <w:rsid w:val="00A744EE"/>
    <w:rsid w:val="00AB4CB1"/>
    <w:rsid w:val="00AC6583"/>
    <w:rsid w:val="00B00D5D"/>
    <w:rsid w:val="00B1823E"/>
    <w:rsid w:val="00B25761"/>
    <w:rsid w:val="00B52279"/>
    <w:rsid w:val="00B921C1"/>
    <w:rsid w:val="00B95B84"/>
    <w:rsid w:val="00BA7FCF"/>
    <w:rsid w:val="00BB1AED"/>
    <w:rsid w:val="00BE7A82"/>
    <w:rsid w:val="00C1768F"/>
    <w:rsid w:val="00C43391"/>
    <w:rsid w:val="00CD44DD"/>
    <w:rsid w:val="00D14EF2"/>
    <w:rsid w:val="00D15BAA"/>
    <w:rsid w:val="00D536E0"/>
    <w:rsid w:val="00D85B9D"/>
    <w:rsid w:val="00E20F92"/>
    <w:rsid w:val="00E33188"/>
    <w:rsid w:val="00E55A2F"/>
    <w:rsid w:val="00E578CA"/>
    <w:rsid w:val="00E64D9B"/>
    <w:rsid w:val="00EA1CE5"/>
    <w:rsid w:val="00EB3C45"/>
    <w:rsid w:val="00EE009F"/>
    <w:rsid w:val="00EF7EF4"/>
    <w:rsid w:val="00F5701E"/>
    <w:rsid w:val="00F70C96"/>
    <w:rsid w:val="00F76980"/>
    <w:rsid w:val="00FB486B"/>
    <w:rsid w:val="01798880"/>
    <w:rsid w:val="01E9F49F"/>
    <w:rsid w:val="04969A60"/>
    <w:rsid w:val="04E37A2C"/>
    <w:rsid w:val="059749F9"/>
    <w:rsid w:val="05D1FD16"/>
    <w:rsid w:val="064F912F"/>
    <w:rsid w:val="06AEBD27"/>
    <w:rsid w:val="07A97903"/>
    <w:rsid w:val="08B378D8"/>
    <w:rsid w:val="08EDFEDB"/>
    <w:rsid w:val="090E3828"/>
    <w:rsid w:val="0970079D"/>
    <w:rsid w:val="0A7DB62C"/>
    <w:rsid w:val="0CA0B80F"/>
    <w:rsid w:val="0D572B27"/>
    <w:rsid w:val="0F3C5ECE"/>
    <w:rsid w:val="0FCAAF36"/>
    <w:rsid w:val="10AF5544"/>
    <w:rsid w:val="11F0987C"/>
    <w:rsid w:val="122353FA"/>
    <w:rsid w:val="1252FF36"/>
    <w:rsid w:val="12B95802"/>
    <w:rsid w:val="12C9456F"/>
    <w:rsid w:val="1506EA9E"/>
    <w:rsid w:val="158BBCEC"/>
    <w:rsid w:val="15BFED11"/>
    <w:rsid w:val="1687FACD"/>
    <w:rsid w:val="16B2E1B2"/>
    <w:rsid w:val="17CA4BBB"/>
    <w:rsid w:val="196A58EB"/>
    <w:rsid w:val="1A1F737C"/>
    <w:rsid w:val="1A8029C2"/>
    <w:rsid w:val="1ADD779B"/>
    <w:rsid w:val="1B2615C0"/>
    <w:rsid w:val="1C60FE81"/>
    <w:rsid w:val="1DD0EFA9"/>
    <w:rsid w:val="1E573BE5"/>
    <w:rsid w:val="1EC1DCCC"/>
    <w:rsid w:val="1F14F98D"/>
    <w:rsid w:val="1F9F5EE1"/>
    <w:rsid w:val="23F158CF"/>
    <w:rsid w:val="25769142"/>
    <w:rsid w:val="284BC419"/>
    <w:rsid w:val="2A9BDAC5"/>
    <w:rsid w:val="2A9CE001"/>
    <w:rsid w:val="2D92F4C8"/>
    <w:rsid w:val="2F6DDD3B"/>
    <w:rsid w:val="2F81111C"/>
    <w:rsid w:val="2FD507AE"/>
    <w:rsid w:val="30A882E7"/>
    <w:rsid w:val="30ADEDE8"/>
    <w:rsid w:val="319DE864"/>
    <w:rsid w:val="32484A84"/>
    <w:rsid w:val="3312B899"/>
    <w:rsid w:val="3627FE6D"/>
    <w:rsid w:val="367CBCDC"/>
    <w:rsid w:val="36ED61E3"/>
    <w:rsid w:val="3982FF03"/>
    <w:rsid w:val="3A36BC69"/>
    <w:rsid w:val="3AF51976"/>
    <w:rsid w:val="3CAA72FA"/>
    <w:rsid w:val="3D2BC3A3"/>
    <w:rsid w:val="3DBF6CA6"/>
    <w:rsid w:val="3E698F19"/>
    <w:rsid w:val="3E7DBDCE"/>
    <w:rsid w:val="3ECFED4E"/>
    <w:rsid w:val="3F8BABE7"/>
    <w:rsid w:val="403818B2"/>
    <w:rsid w:val="41D0EA58"/>
    <w:rsid w:val="42578149"/>
    <w:rsid w:val="43F0F23B"/>
    <w:rsid w:val="445B7A0C"/>
    <w:rsid w:val="44841608"/>
    <w:rsid w:val="463C1E0A"/>
    <w:rsid w:val="46E2B11A"/>
    <w:rsid w:val="47D6E871"/>
    <w:rsid w:val="48E04757"/>
    <w:rsid w:val="4A78D166"/>
    <w:rsid w:val="4B7BBF9B"/>
    <w:rsid w:val="50A93DBB"/>
    <w:rsid w:val="514F00B9"/>
    <w:rsid w:val="5271B2F1"/>
    <w:rsid w:val="52A4654B"/>
    <w:rsid w:val="52AEEE91"/>
    <w:rsid w:val="53C933C4"/>
    <w:rsid w:val="544DEEEB"/>
    <w:rsid w:val="5771DDB8"/>
    <w:rsid w:val="57F95C0A"/>
    <w:rsid w:val="58C2F7FC"/>
    <w:rsid w:val="59EB0817"/>
    <w:rsid w:val="5B0708F1"/>
    <w:rsid w:val="5BAA8B0F"/>
    <w:rsid w:val="5D6AAD76"/>
    <w:rsid w:val="5ED2687E"/>
    <w:rsid w:val="626FDA25"/>
    <w:rsid w:val="634971A5"/>
    <w:rsid w:val="6425F7B4"/>
    <w:rsid w:val="64F0AA18"/>
    <w:rsid w:val="67C35572"/>
    <w:rsid w:val="68D6B0B1"/>
    <w:rsid w:val="6AF2A5B3"/>
    <w:rsid w:val="6AFB4079"/>
    <w:rsid w:val="6B29A4DE"/>
    <w:rsid w:val="6EF3E4BF"/>
    <w:rsid w:val="6EFC7FD0"/>
    <w:rsid w:val="6F760B89"/>
    <w:rsid w:val="7001CA6C"/>
    <w:rsid w:val="702676DC"/>
    <w:rsid w:val="70F6E88E"/>
    <w:rsid w:val="72689D8E"/>
    <w:rsid w:val="73A35C90"/>
    <w:rsid w:val="747A784F"/>
    <w:rsid w:val="758DD53A"/>
    <w:rsid w:val="75D8D039"/>
    <w:rsid w:val="762175D8"/>
    <w:rsid w:val="77DE762D"/>
    <w:rsid w:val="78A20354"/>
    <w:rsid w:val="79DADB9A"/>
    <w:rsid w:val="7A147D27"/>
    <w:rsid w:val="7A539117"/>
    <w:rsid w:val="7AB659FA"/>
    <w:rsid w:val="7CF0588B"/>
    <w:rsid w:val="7DBC12F7"/>
    <w:rsid w:val="7E21FD82"/>
    <w:rsid w:val="7F35DA56"/>
    <w:rsid w:val="7F6537A9"/>
    <w:rsid w:val="7FA0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A9A48"/>
  <w15:docId w15:val="{880C509F-50BE-4599-A3C8-291BFAA8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Futura PT Bold" w:eastAsia="Futura PT Bold" w:hAnsi="Futura PT Bold" w:cs="Futura PT Bold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2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5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8"/>
      <w:ind w:left="2020" w:firstLine="777"/>
    </w:pPr>
    <w:rPr>
      <w:rFonts w:ascii="Futura PT Bold" w:eastAsia="Futura PT Bold" w:hAnsi="Futura PT Bold" w:cs="Futura PT Bold"/>
      <w:b/>
      <w:bCs/>
      <w:sz w:val="160"/>
      <w:szCs w:val="160"/>
    </w:rPr>
  </w:style>
  <w:style w:type="paragraph" w:styleId="ListParagraph">
    <w:name w:val="List Paragraph"/>
    <w:basedOn w:val="Normal"/>
    <w:uiPriority w:val="1"/>
    <w:qFormat/>
    <w:pPr>
      <w:spacing w:before="159"/>
      <w:ind w:left="384" w:hanging="192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rsid w:val="00695196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arina-rte-public-draftstyledefault-block">
    <w:name w:val="carina-rte-public-draftstyledefault-block"/>
    <w:basedOn w:val="Normal"/>
    <w:rsid w:val="006F35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3188"/>
    <w:rPr>
      <w:rFonts w:ascii="Arial" w:eastAsia="Arial" w:hAnsi="Arial" w:cs="Arial"/>
      <w:sz w:val="24"/>
      <w:szCs w:val="24"/>
    </w:rPr>
  </w:style>
  <w:style w:type="paragraph" w:customStyle="1" w:styleId="text-body">
    <w:name w:val="text-body"/>
    <w:basedOn w:val="Normal"/>
    <w:rsid w:val="00B95B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B84"/>
    <w:rPr>
      <w:b/>
      <w:bCs/>
    </w:rPr>
  </w:style>
  <w:style w:type="character" w:styleId="Hyperlink">
    <w:name w:val="Hyperlink"/>
    <w:basedOn w:val="DefaultParagraphFont"/>
    <w:uiPriority w:val="99"/>
    <w:unhideWhenUsed/>
    <w:rsid w:val="00B95B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A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7A8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44E8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meninmanufacturing.org/menasall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meninmanufacturing.org/menasall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meninmanufacturing.org/menasall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eb.cvent.com/event/0fd08d2b-f365-44f6-b62c-364bdfa02925/summar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D96FD3CF58E4ABD5CBF5237DE606B" ma:contentTypeVersion="18" ma:contentTypeDescription="Create a new document." ma:contentTypeScope="" ma:versionID="7fd3a57aeab87f63aa53452748781339">
  <xsd:schema xmlns:xsd="http://www.w3.org/2001/XMLSchema" xmlns:xs="http://www.w3.org/2001/XMLSchema" xmlns:p="http://schemas.microsoft.com/office/2006/metadata/properties" xmlns:ns2="aa67e8c7-e18e-418b-a219-049ba9dec1e4" xmlns:ns3="c275f93e-dd02-4b3b-8aac-fa515c89ee68" targetNamespace="http://schemas.microsoft.com/office/2006/metadata/properties" ma:root="true" ma:fieldsID="7a4fb40f2564978ad4b59e0f55510b26" ns2:_="" ns3:_="">
    <xsd:import namespace="aa67e8c7-e18e-418b-a219-049ba9dec1e4"/>
    <xsd:import namespace="c275f93e-dd02-4b3b-8aac-fa515c89e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e8c7-e18e-418b-a219-049ba9dec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e36dc6-371f-4708-9471-15e7a5b64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f93e-dd02-4b3b-8aac-fa515c89e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7e8c7-e18e-418b-a219-049ba9dec1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63D1E-7A1F-4547-A440-94EBC043E513}"/>
</file>

<file path=customXml/itemProps2.xml><?xml version="1.0" encoding="utf-8"?>
<ds:datastoreItem xmlns:ds="http://schemas.openxmlformats.org/officeDocument/2006/customXml" ds:itemID="{594B4ABA-E533-48C6-8EAA-2D0E9E29F98F}">
  <ds:schemaRefs>
    <ds:schemaRef ds:uri="http://schemas.microsoft.com/office/2006/documentManagement/types"/>
    <ds:schemaRef ds:uri="http://purl.org/dc/dcmitype/"/>
    <ds:schemaRef ds:uri="c275f93e-dd02-4b3b-8aac-fa515c89ee68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a67e8c7-e18e-418b-a219-049ba9dec1e4"/>
  </ds:schemaRefs>
</ds:datastoreItem>
</file>

<file path=customXml/itemProps3.xml><?xml version="1.0" encoding="utf-8"?>
<ds:datastoreItem xmlns:ds="http://schemas.openxmlformats.org/officeDocument/2006/customXml" ds:itemID="{5E739BB5-1423-4476-AA8B-39F07217C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 West 2022 Press Kit</dc:title>
  <dc:subject/>
  <dc:creator>Lisa Tarcy</dc:creator>
  <cp:keywords>DAE1Wzw9RCQ,BAET9QB2lco</cp:keywords>
  <cp:lastModifiedBy>Annalise Loomis</cp:lastModifiedBy>
  <cp:revision>2</cp:revision>
  <dcterms:created xsi:type="dcterms:W3CDTF">2026-01-07T16:09:00Z</dcterms:created>
  <dcterms:modified xsi:type="dcterms:W3CDTF">2026-01-07T16:09:00Z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D:20230620162733</vt:lpwstr>
  </property>
  <property fmtid="{D5CDD505-2E9C-101B-9397-08002B2CF9AE}" pid="7" name="ContentTypeId">
    <vt:lpwstr>0x010100651D96FD3CF58E4ABD5CBF5237DE606B</vt:lpwstr>
  </property>
  <property fmtid="{D5CDD505-2E9C-101B-9397-08002B2CF9AE}" pid="8" name="MediaServiceImageTags">
    <vt:lpwstr/>
  </property>
</Properties>
</file>